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5C" w:rsidRPr="00AD106E" w:rsidRDefault="0018415C" w:rsidP="0018415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rPr>
          <w:rFonts w:asciiTheme="majorHAnsi" w:eastAsia="Arial" w:hAnsiTheme="majorHAnsi" w:cs="Times New Roman"/>
          <w:kern w:val="2"/>
          <w:lang w:val="en-US"/>
        </w:rPr>
      </w:pPr>
    </w:p>
    <w:p w:rsidR="009C767E" w:rsidRPr="00AD106E" w:rsidRDefault="009C767E" w:rsidP="009C767E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AD106E">
        <w:rPr>
          <w:rFonts w:asciiTheme="majorHAnsi" w:eastAsia="SimSun" w:hAnsiTheme="majorHAnsi" w:cs="Mangal"/>
          <w:b/>
          <w:kern w:val="3"/>
          <w:lang w:eastAsia="hr-HR"/>
        </w:rPr>
        <w:t xml:space="preserve">                   </w:t>
      </w:r>
      <w:r w:rsidRPr="00AD106E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inline distT="0" distB="0" distL="0" distR="0" wp14:anchorId="4B9EE797" wp14:editId="2A277296">
            <wp:extent cx="332110" cy="441161"/>
            <wp:effectExtent l="0" t="0" r="0" b="0"/>
            <wp:docPr id="2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C767E" w:rsidRPr="00AD106E" w:rsidRDefault="009C767E" w:rsidP="009C767E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AD106E">
        <w:rPr>
          <w:rFonts w:asciiTheme="majorHAnsi" w:eastAsia="SimSun" w:hAnsiTheme="majorHAnsi" w:cs="Mangal"/>
          <w:b/>
          <w:kern w:val="3"/>
          <w:lang w:eastAsia="hr-HR"/>
        </w:rPr>
        <w:t>REPUBLIKA HRVATSKA</w:t>
      </w:r>
    </w:p>
    <w:p w:rsidR="009C767E" w:rsidRPr="00AD106E" w:rsidRDefault="009C767E" w:rsidP="009C767E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AD106E">
        <w:rPr>
          <w:rFonts w:asciiTheme="majorHAnsi" w:eastAsia="SimSun" w:hAnsiTheme="majorHAnsi" w:cs="Mangal"/>
          <w:b/>
          <w:kern w:val="3"/>
          <w:lang w:eastAsia="hr-HR"/>
        </w:rPr>
        <w:t>ZADARSKA ŽUPANIJA</w:t>
      </w:r>
    </w:p>
    <w:p w:rsidR="009C767E" w:rsidRPr="00AD106E" w:rsidRDefault="009C767E" w:rsidP="009C767E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AD106E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anchor distT="0" distB="0" distL="114300" distR="114300" simplePos="0" relativeHeight="251661312" behindDoc="0" locked="0" layoutInCell="1" allowOverlap="1" wp14:anchorId="53C8C99D" wp14:editId="58EB7F33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3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D106E">
        <w:rPr>
          <w:rFonts w:asciiTheme="majorHAnsi" w:eastAsia="SimSun" w:hAnsiTheme="majorHAnsi" w:cs="Mangal"/>
          <w:b/>
          <w:kern w:val="3"/>
          <w:lang w:eastAsia="hr-HR"/>
        </w:rPr>
        <w:t>OPĆINA SVETI FILIP I JAKOV</w:t>
      </w:r>
    </w:p>
    <w:p w:rsidR="009C767E" w:rsidRPr="00AD106E" w:rsidRDefault="009C767E" w:rsidP="009C767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rPr>
          <w:rFonts w:asciiTheme="majorHAnsi" w:eastAsia="Arial" w:hAnsiTheme="majorHAnsi" w:cs="Times New Roman"/>
          <w:kern w:val="2"/>
          <w:lang w:val="en-US"/>
        </w:rPr>
      </w:pPr>
      <w:r w:rsidRPr="00AD106E">
        <w:rPr>
          <w:rFonts w:asciiTheme="majorHAnsi" w:eastAsia="SimSun" w:hAnsiTheme="majorHAnsi" w:cs="Mangal"/>
          <w:b/>
          <w:kern w:val="3"/>
          <w:lang w:eastAsia="hr-HR"/>
        </w:rPr>
        <w:t>Općinski načelnik</w:t>
      </w:r>
    </w:p>
    <w:p w:rsidR="0018415C" w:rsidRPr="00AD106E" w:rsidRDefault="0018415C" w:rsidP="0018415C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AD106E">
        <w:rPr>
          <w:rFonts w:asciiTheme="majorHAnsi" w:eastAsia="Calibri" w:hAnsiTheme="majorHAnsi" w:cs="Times New Roman"/>
          <w:b/>
        </w:rPr>
        <w:t xml:space="preserve">KLASA: </w:t>
      </w:r>
      <w:r w:rsidR="009C767E" w:rsidRPr="00AD106E">
        <w:rPr>
          <w:rFonts w:asciiTheme="majorHAnsi" w:eastAsia="Calibri" w:hAnsiTheme="majorHAnsi" w:cs="Times New Roman"/>
          <w:b/>
        </w:rPr>
        <w:t>363-01/25-01/35</w:t>
      </w:r>
    </w:p>
    <w:p w:rsidR="0018415C" w:rsidRPr="00AD106E" w:rsidRDefault="0018415C" w:rsidP="0018415C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AD106E">
        <w:rPr>
          <w:rFonts w:asciiTheme="majorHAnsi" w:eastAsia="Calibri" w:hAnsiTheme="majorHAnsi" w:cs="Times New Roman"/>
          <w:b/>
        </w:rPr>
        <w:t xml:space="preserve">URBROJ: </w:t>
      </w:r>
      <w:r w:rsidR="009C767E" w:rsidRPr="00AD106E">
        <w:rPr>
          <w:rFonts w:asciiTheme="majorHAnsi" w:eastAsia="Calibri" w:hAnsiTheme="majorHAnsi" w:cs="Times New Roman"/>
          <w:b/>
        </w:rPr>
        <w:t>2198-19-03-01/</w:t>
      </w:r>
      <w:proofErr w:type="spellStart"/>
      <w:r w:rsidR="009C767E" w:rsidRPr="00AD106E">
        <w:rPr>
          <w:rFonts w:asciiTheme="majorHAnsi" w:eastAsia="Calibri" w:hAnsiTheme="majorHAnsi" w:cs="Times New Roman"/>
          <w:b/>
        </w:rPr>
        <w:t>01</w:t>
      </w:r>
      <w:proofErr w:type="spellEnd"/>
      <w:r w:rsidR="009C767E" w:rsidRPr="00AD106E">
        <w:rPr>
          <w:rFonts w:asciiTheme="majorHAnsi" w:eastAsia="Calibri" w:hAnsiTheme="majorHAnsi" w:cs="Times New Roman"/>
          <w:b/>
        </w:rPr>
        <w:t>-25-1</w:t>
      </w:r>
    </w:p>
    <w:p w:rsidR="0018415C" w:rsidRPr="00AD106E" w:rsidRDefault="00E347F6" w:rsidP="0018415C">
      <w:pPr>
        <w:spacing w:after="0" w:line="240" w:lineRule="auto"/>
        <w:rPr>
          <w:rFonts w:asciiTheme="majorHAnsi" w:eastAsia="Calibri" w:hAnsiTheme="majorHAnsi" w:cs="Times New Roman"/>
        </w:rPr>
      </w:pPr>
      <w:r w:rsidRPr="00AD106E">
        <w:rPr>
          <w:rFonts w:asciiTheme="majorHAnsi" w:eastAsia="Calibri" w:hAnsiTheme="majorHAnsi" w:cs="Times New Roman"/>
        </w:rPr>
        <w:t>Sv. Filip i Jakov, 10</w:t>
      </w:r>
      <w:r w:rsidR="0018415C" w:rsidRPr="00AD106E">
        <w:rPr>
          <w:rFonts w:asciiTheme="majorHAnsi" w:eastAsia="Calibri" w:hAnsiTheme="majorHAnsi" w:cs="Times New Roman"/>
        </w:rPr>
        <w:t>. listopada 2025. godine</w:t>
      </w:r>
    </w:p>
    <w:p w:rsidR="0018415C" w:rsidRPr="00AD106E" w:rsidRDefault="0018415C" w:rsidP="0018415C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</w:p>
    <w:p w:rsidR="0018415C" w:rsidRPr="00AD106E" w:rsidRDefault="0018415C" w:rsidP="0018415C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</w:p>
    <w:p w:rsidR="0018415C" w:rsidRPr="00AD106E" w:rsidRDefault="0018415C" w:rsidP="0018415C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  <w:r w:rsidRPr="00AD106E">
        <w:rPr>
          <w:rFonts w:asciiTheme="majorHAnsi" w:eastAsia="Calibri" w:hAnsiTheme="majorHAnsi" w:cs="Times New Roman"/>
        </w:rPr>
        <w:t xml:space="preserve">Na temelju članka  48. stavka 1. Zakona o lokalnoj i područnoj (regionalnoj) samoupravi („Narodne novine“ 33/01, 60/01, 129/05, 109/07, 36/09, 125/08, 36/09, 150/11, 19/13 – pročišćeni tekst, 144/12, 137/15 – pročišćeni tekst, 123/17, 98/19, 144/20) </w:t>
      </w:r>
      <w:r w:rsidRPr="00AD106E">
        <w:rPr>
          <w:rFonts w:asciiTheme="majorHAnsi" w:eastAsia="Times New Roman" w:hAnsiTheme="majorHAnsi" w:cs="Times New Roman"/>
          <w:lang w:eastAsia="hr-HR"/>
        </w:rPr>
        <w:t xml:space="preserve">i članka 46. Statuta Općine Sveti Filip i Jakov („Službeni glasnik Općine Sveti Filip i Jakov“ broj 02/14 – </w:t>
      </w:r>
      <w:proofErr w:type="spellStart"/>
      <w:r w:rsidRPr="00AD106E">
        <w:rPr>
          <w:rFonts w:asciiTheme="majorHAnsi" w:eastAsia="Times New Roman" w:hAnsiTheme="majorHAnsi" w:cs="Times New Roman"/>
          <w:lang w:eastAsia="hr-HR"/>
        </w:rPr>
        <w:t>pročišć</w:t>
      </w:r>
      <w:proofErr w:type="spellEnd"/>
      <w:r w:rsidRPr="00AD106E">
        <w:rPr>
          <w:rFonts w:asciiTheme="majorHAnsi" w:eastAsia="Times New Roman" w:hAnsiTheme="majorHAnsi" w:cs="Times New Roman"/>
          <w:lang w:eastAsia="hr-HR"/>
        </w:rPr>
        <w:t xml:space="preserve">. tekst, 06/14,  1/18 , 1/20, 2/21, 16/24 ), </w:t>
      </w:r>
      <w:r w:rsidRPr="00AD106E">
        <w:rPr>
          <w:rFonts w:asciiTheme="majorHAnsi" w:eastAsia="Times New Roman" w:hAnsiTheme="majorHAnsi" w:cs="Times New Roman"/>
          <w:kern w:val="2"/>
          <w14:ligatures w14:val="standardContextual"/>
        </w:rPr>
        <w:t>Općinski načelnik Općine Sveti Filip i Jakov utvrđuje</w:t>
      </w:r>
    </w:p>
    <w:p w:rsidR="0018415C" w:rsidRPr="00AD106E" w:rsidRDefault="0018415C" w:rsidP="0018415C">
      <w:pPr>
        <w:spacing w:after="0" w:line="240" w:lineRule="auto"/>
        <w:jc w:val="both"/>
        <w:rPr>
          <w:rFonts w:asciiTheme="majorHAnsi" w:eastAsia="Calibri" w:hAnsiTheme="majorHAnsi" w:cs="Times New Roman"/>
          <w:kern w:val="2"/>
          <w14:ligatures w14:val="standardContextual"/>
        </w:rPr>
      </w:pPr>
    </w:p>
    <w:p w:rsidR="0018415C" w:rsidRPr="00AD106E" w:rsidRDefault="0018415C" w:rsidP="00336C6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AD106E">
        <w:rPr>
          <w:rFonts w:asciiTheme="majorHAnsi" w:eastAsia="Calibri" w:hAnsiTheme="majorHAnsi" w:cs="Times New Roman"/>
          <w:b/>
          <w:bCs/>
          <w:kern w:val="2"/>
          <w14:ligatures w14:val="standardContextual"/>
        </w:rPr>
        <w:t xml:space="preserve">PRIJEDLOG  </w:t>
      </w:r>
      <w:r w:rsidRPr="00AD106E">
        <w:rPr>
          <w:rFonts w:asciiTheme="majorHAnsi" w:eastAsia="Calibri" w:hAnsiTheme="majorHAnsi" w:cs="Times New Roman"/>
          <w:b/>
        </w:rPr>
        <w:t>ODLUKE</w:t>
      </w:r>
      <w:r w:rsidRPr="00AD106E">
        <w:rPr>
          <w:rFonts w:asciiTheme="majorHAnsi" w:hAnsiTheme="majorHAnsi"/>
        </w:rPr>
        <w:t xml:space="preserve"> </w:t>
      </w:r>
    </w:p>
    <w:p w:rsidR="00336C61" w:rsidRPr="00AD106E" w:rsidRDefault="0018415C" w:rsidP="00336C61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AD106E">
        <w:rPr>
          <w:rFonts w:asciiTheme="majorHAnsi" w:eastAsia="Helvetica" w:hAnsiTheme="majorHAnsi" w:cs="Times New Roman"/>
          <w:b/>
          <w:bCs/>
          <w:lang w:val="de-DE"/>
        </w:rPr>
        <w:t xml:space="preserve">o  </w:t>
      </w:r>
      <w:proofErr w:type="spellStart"/>
      <w:r w:rsidRPr="00AD106E">
        <w:rPr>
          <w:rFonts w:asciiTheme="majorHAnsi" w:eastAsia="Helvetica" w:hAnsiTheme="majorHAnsi" w:cs="Times New Roman"/>
          <w:b/>
          <w:bCs/>
          <w:lang w:val="de-DE"/>
        </w:rPr>
        <w:t>vrijednosti</w:t>
      </w:r>
      <w:proofErr w:type="spellEnd"/>
      <w:r w:rsidRPr="00AD106E">
        <w:rPr>
          <w:rFonts w:asciiTheme="majorHAnsi" w:eastAsia="Helvetica" w:hAnsiTheme="majorHAnsi" w:cs="Times New Roman"/>
          <w:b/>
          <w:bCs/>
          <w:lang w:val="de-DE"/>
        </w:rPr>
        <w:t xml:space="preserve"> </w:t>
      </w:r>
      <w:proofErr w:type="spellStart"/>
      <w:r w:rsidRPr="00AD106E">
        <w:rPr>
          <w:rFonts w:asciiTheme="majorHAnsi" w:eastAsia="Helvetica" w:hAnsiTheme="majorHAnsi" w:cs="Times New Roman"/>
          <w:b/>
          <w:bCs/>
          <w:lang w:val="de-DE"/>
        </w:rPr>
        <w:t>boda</w:t>
      </w:r>
      <w:proofErr w:type="spellEnd"/>
      <w:r w:rsidRPr="00AD106E">
        <w:rPr>
          <w:rFonts w:asciiTheme="majorHAnsi" w:eastAsia="Helvetica" w:hAnsiTheme="majorHAnsi" w:cs="Times New Roman"/>
          <w:b/>
          <w:bCs/>
          <w:lang w:val="de-DE"/>
        </w:rPr>
        <w:t xml:space="preserve"> </w:t>
      </w:r>
      <w:proofErr w:type="spellStart"/>
      <w:r w:rsidRPr="00AD106E">
        <w:rPr>
          <w:rFonts w:asciiTheme="majorHAnsi" w:eastAsia="Helvetica" w:hAnsiTheme="majorHAnsi" w:cs="Times New Roman"/>
          <w:b/>
          <w:bCs/>
          <w:lang w:val="de-DE"/>
        </w:rPr>
        <w:t>komunalne</w:t>
      </w:r>
      <w:proofErr w:type="spellEnd"/>
      <w:r w:rsidRPr="00AD106E">
        <w:rPr>
          <w:rFonts w:asciiTheme="majorHAnsi" w:eastAsia="Helvetica" w:hAnsiTheme="majorHAnsi" w:cs="Times New Roman"/>
          <w:b/>
          <w:bCs/>
          <w:lang w:val="de-DE"/>
        </w:rPr>
        <w:t xml:space="preserve"> </w:t>
      </w:r>
      <w:proofErr w:type="spellStart"/>
      <w:r w:rsidRPr="00AD106E">
        <w:rPr>
          <w:rFonts w:asciiTheme="majorHAnsi" w:eastAsia="Helvetica" w:hAnsiTheme="majorHAnsi" w:cs="Times New Roman"/>
          <w:b/>
          <w:bCs/>
          <w:lang w:val="de-DE"/>
        </w:rPr>
        <w:t>naknade</w:t>
      </w:r>
      <w:proofErr w:type="spellEnd"/>
      <w:r w:rsidRPr="00AD106E">
        <w:rPr>
          <w:rFonts w:asciiTheme="majorHAnsi" w:eastAsia="Helvetica" w:hAnsiTheme="majorHAnsi" w:cs="Times New Roman"/>
          <w:b/>
          <w:bCs/>
          <w:lang w:val="de-DE"/>
        </w:rPr>
        <w:t xml:space="preserve"> </w:t>
      </w:r>
      <w:r w:rsidRPr="00AD106E">
        <w:rPr>
          <w:rFonts w:asciiTheme="majorHAnsi" w:eastAsia="Helvetica" w:hAnsiTheme="majorHAnsi" w:cs="Times New Roman"/>
          <w:b/>
          <w:bCs/>
          <w:lang w:val="de-DE"/>
        </w:rPr>
        <w:br/>
      </w:r>
    </w:p>
    <w:p w:rsidR="00336C61" w:rsidRPr="00AD106E" w:rsidRDefault="00336C61" w:rsidP="00336C61">
      <w:pPr>
        <w:spacing w:line="240" w:lineRule="auto"/>
        <w:jc w:val="center"/>
        <w:rPr>
          <w:rFonts w:asciiTheme="majorHAnsi" w:eastAsia="Calibri" w:hAnsiTheme="majorHAnsi" w:cs="Times New Roman"/>
          <w:b/>
        </w:rPr>
      </w:pPr>
      <w:r w:rsidRPr="00AD106E">
        <w:rPr>
          <w:rFonts w:asciiTheme="majorHAnsi" w:eastAsia="Calibri" w:hAnsiTheme="majorHAnsi" w:cs="Times New Roman"/>
          <w:b/>
        </w:rPr>
        <w:t>-PRIJEDLOG U PRILOGU-</w:t>
      </w:r>
    </w:p>
    <w:p w:rsidR="00336C61" w:rsidRPr="00AD106E" w:rsidRDefault="00336C61" w:rsidP="00336C61">
      <w:pPr>
        <w:jc w:val="center"/>
        <w:rPr>
          <w:rFonts w:asciiTheme="majorHAnsi" w:hAnsiTheme="majorHAnsi"/>
          <w:b/>
        </w:rPr>
      </w:pPr>
      <w:r w:rsidRPr="00AD106E">
        <w:rPr>
          <w:rFonts w:asciiTheme="majorHAnsi" w:hAnsiTheme="majorHAnsi"/>
          <w:b/>
        </w:rPr>
        <w:t>O b r a z l o ž e n j e</w:t>
      </w:r>
    </w:p>
    <w:p w:rsidR="009F4BBB" w:rsidRDefault="0018415C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r w:rsidRPr="00AD106E">
        <w:rPr>
          <w:rFonts w:asciiTheme="majorHAnsi" w:hAnsiTheme="majorHAnsi"/>
        </w:rPr>
        <w:t>Pravna osnova za donošenje ove odluke je članak</w:t>
      </w:r>
      <w:r w:rsidR="004E6E0F" w:rsidRPr="00AD106E">
        <w:rPr>
          <w:rFonts w:asciiTheme="majorHAnsi" w:hAnsiTheme="majorHAnsi"/>
        </w:rPr>
        <w:t xml:space="preserve"> </w:t>
      </w:r>
      <w:r w:rsidRPr="00AD106E">
        <w:rPr>
          <w:rFonts w:asciiTheme="majorHAnsi" w:eastAsia="Arial" w:hAnsiTheme="majorHAnsi" w:cs="Times New Roman"/>
          <w:kern w:val="2"/>
          <w:lang w:val="en-US"/>
        </w:rPr>
        <w:t>98.</w:t>
      </w:r>
      <w:r w:rsidR="004E6E0F" w:rsidRPr="00AD106E">
        <w:rPr>
          <w:rFonts w:asciiTheme="majorHAnsi" w:hAnsiTheme="majorHAnsi"/>
        </w:rPr>
        <w:t xml:space="preserve"> stavak 1.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Zakona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o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komunalnom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gospodarstvu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(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Narodne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novine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br. 68/18, 110/18, 32/20,</w:t>
      </w:r>
      <w:r w:rsidR="000B1FA7" w:rsidRPr="00AD106E">
        <w:rPr>
          <w:rFonts w:asciiTheme="majorHAnsi" w:eastAsia="Arial" w:hAnsiTheme="majorHAnsi" w:cs="Times New Roman"/>
          <w:kern w:val="2"/>
          <w:lang w:val="en-US"/>
        </w:rPr>
        <w:t xml:space="preserve"> 145/24, </w:t>
      </w:r>
      <w:proofErr w:type="spellStart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>dalje</w:t>
      </w:r>
      <w:proofErr w:type="spellEnd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>tekstu</w:t>
      </w:r>
      <w:proofErr w:type="spellEnd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 xml:space="preserve">: </w:t>
      </w:r>
      <w:proofErr w:type="spellStart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>Zakon</w:t>
      </w:r>
      <w:proofErr w:type="spellEnd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>)</w:t>
      </w:r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kojim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je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propisano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da</w:t>
      </w:r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Predstavničko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tijelo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jedinice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lokalne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samouprave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do </w:t>
      </w:r>
    </w:p>
    <w:p w:rsidR="00336C61" w:rsidRPr="00AD106E" w:rsidRDefault="009F4BBB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r>
        <w:rPr>
          <w:rFonts w:asciiTheme="majorHAnsi" w:eastAsia="Arial" w:hAnsiTheme="majorHAnsi" w:cs="Times New Roman"/>
          <w:kern w:val="2"/>
          <w:lang w:val="en-US"/>
        </w:rPr>
        <w:t>+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kraja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studenoga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tekuće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godine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donosi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odluku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kojom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određuje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vrijednost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(B)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koja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se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primjenjuje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od 1. </w:t>
      </w:r>
      <w:proofErr w:type="spellStart"/>
      <w:proofErr w:type="gram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siječnja</w:t>
      </w:r>
      <w:proofErr w:type="spellEnd"/>
      <w:proofErr w:type="gram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iduće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godine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.</w:t>
      </w:r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</w:p>
    <w:p w:rsidR="00336C61" w:rsidRPr="00AD106E" w:rsidRDefault="00336C61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Stavkom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2.</w:t>
      </w:r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Z</w:t>
      </w:r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akona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propisano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je da</w:t>
      </w:r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r w:rsidR="000B1FA7" w:rsidRPr="00AD106E">
        <w:rPr>
          <w:rFonts w:asciiTheme="majorHAnsi" w:eastAsia="Arial" w:hAnsiTheme="majorHAnsi" w:cs="Times New Roman"/>
          <w:kern w:val="2"/>
          <w:lang w:val="en-US"/>
        </w:rPr>
        <w:t xml:space="preserve">se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Vrijednost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komuna</w:t>
      </w:r>
      <w:r w:rsidR="000B1FA7" w:rsidRPr="00AD106E">
        <w:rPr>
          <w:rFonts w:asciiTheme="majorHAnsi" w:eastAsia="Arial" w:hAnsiTheme="majorHAnsi" w:cs="Times New Roman"/>
          <w:kern w:val="2"/>
          <w:lang w:val="en-US"/>
        </w:rPr>
        <w:t>lne</w:t>
      </w:r>
      <w:proofErr w:type="spellEnd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 xml:space="preserve"> (B) </w:t>
      </w:r>
      <w:proofErr w:type="spellStart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>određuje</w:t>
      </w:r>
      <w:proofErr w:type="spellEnd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u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eurima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po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četvornome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metru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(m²)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korisne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površine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stambenog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prostora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prvoj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zoni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jedinice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lokalne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samouprave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.</w:t>
      </w:r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 </w:t>
      </w:r>
    </w:p>
    <w:p w:rsidR="00336C61" w:rsidRPr="00AD106E" w:rsidRDefault="00336C61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P</w:t>
      </w:r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olazište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određivanje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vrijednost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(B) je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procjena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troškova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održavanja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infrastrukture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iz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programa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održavanja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infrastrukture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uz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uzimanje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obzir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drugih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predvidivih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raspoloživih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izvora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financiranja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održavanja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infrastrukture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.</w:t>
      </w:r>
      <w:proofErr w:type="gram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</w:p>
    <w:p w:rsidR="00336C61" w:rsidRPr="00AD106E" w:rsidRDefault="00336C61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</w:p>
    <w:p w:rsidR="0018415C" w:rsidRPr="00AD106E" w:rsidRDefault="0018415C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Ako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predstavničko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tijelo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odredi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vrijednost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(B) do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kraja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studenoga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tekuće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godine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obračun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sljedećoj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kalendarskoj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godini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vrijednost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se ne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mijenja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>.</w:t>
      </w:r>
    </w:p>
    <w:p w:rsidR="00336C61" w:rsidRPr="00AD106E" w:rsidRDefault="00336C61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</w:p>
    <w:p w:rsidR="0018415C" w:rsidRPr="00AD106E" w:rsidRDefault="0018415C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Članak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99.</w:t>
      </w:r>
      <w:proofErr w:type="gram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proofErr w:type="gram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Zakona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propisuje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stavku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1.</w:t>
      </w:r>
      <w:proofErr w:type="gram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gram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da</w:t>
      </w:r>
      <w:proofErr w:type="gram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se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komunalna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naknada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>obračunava</w:t>
      </w:r>
      <w:proofErr w:type="spellEnd"/>
      <w:r w:rsidR="004E6E0F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četvornome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metru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(m²)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površine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nekretnine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koju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se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utvrđuje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obveza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plaćanja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i to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>:</w:t>
      </w:r>
    </w:p>
    <w:p w:rsidR="0018415C" w:rsidRPr="00AD106E" w:rsidRDefault="0018415C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1. </w:t>
      </w: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stambeni</w:t>
      </w:r>
      <w:proofErr w:type="spellEnd"/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poslovni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garažni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prostor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jedinici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korisne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površine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se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utvrđuje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na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način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propisan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Uredbom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o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uvjetima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mjerilima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utvrđivanje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zaštićene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najamnine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(»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Narodne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novine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>«, br. 40/97.)</w:t>
      </w:r>
    </w:p>
    <w:p w:rsidR="0018415C" w:rsidRPr="00AD106E" w:rsidRDefault="0018415C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2. </w:t>
      </w: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građevinsko</w:t>
      </w:r>
      <w:proofErr w:type="spellEnd"/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zemljište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služi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obavljanju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poslovne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djelatnosti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neizgrađeno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građevinsko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zemljište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jedinici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stvarne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površine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>.</w:t>
      </w:r>
    </w:p>
    <w:p w:rsidR="0018415C" w:rsidRPr="00AD106E" w:rsidRDefault="004E6E0F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Stavkom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2.</w:t>
      </w:r>
      <w:proofErr w:type="gram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propisano</w:t>
      </w:r>
      <w:proofErr w:type="spellEnd"/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je da se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i</w:t>
      </w:r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znos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po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četvornome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metru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(m²</w:t>
      </w:r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)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površine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nekretnine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utvrđuj</w:t>
      </w:r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množenjem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koeficijenta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zone (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Kz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),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koeficijenta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namjene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(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Kn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) i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vrijednosti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lastRenderedPageBreak/>
        <w:t>komunalne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(B).</w:t>
      </w:r>
    </w:p>
    <w:p w:rsidR="0018415C" w:rsidRPr="00AD106E" w:rsidRDefault="0018415C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</w:p>
    <w:p w:rsidR="0018415C" w:rsidRPr="00AD106E" w:rsidRDefault="004E6E0F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Članak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100.</w:t>
      </w:r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stavak</w:t>
      </w:r>
      <w:proofErr w:type="spellEnd"/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1. </w:t>
      </w: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Zakona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propisuje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da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Rješenje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o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komunalnoj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naknadi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donosi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upravno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tijelo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skladu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s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odlukom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o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komunalnoj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naknadi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odlukom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o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vrijednosti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(B) u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postupku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pokrenutom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službenoj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dužnosti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>.</w:t>
      </w:r>
      <w:proofErr w:type="gramEnd"/>
    </w:p>
    <w:p w:rsidR="004E6E0F" w:rsidRPr="00AD106E" w:rsidRDefault="004E6E0F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</w:p>
    <w:p w:rsidR="00336C61" w:rsidRPr="00AD106E" w:rsidRDefault="00336C61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Članak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91.</w:t>
      </w:r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Zakona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određuje</w:t>
      </w:r>
      <w:proofErr w:type="spellEnd"/>
      <w:r w:rsidR="00525EBA" w:rsidRPr="00AD106E">
        <w:rPr>
          <w:rFonts w:asciiTheme="majorHAnsi" w:eastAsia="Arial" w:hAnsiTheme="majorHAnsi" w:cs="Times New Roman"/>
          <w:kern w:val="2"/>
          <w:lang w:val="en-US"/>
        </w:rPr>
        <w:t xml:space="preserve"> da je </w:t>
      </w:r>
      <w:proofErr w:type="spellStart"/>
      <w:r w:rsidR="00525EBA" w:rsidRPr="00AD106E">
        <w:rPr>
          <w:rFonts w:asciiTheme="majorHAnsi" w:eastAsia="Arial" w:hAnsiTheme="majorHAnsi" w:cs="Times New Roman"/>
          <w:kern w:val="2"/>
          <w:lang w:val="en-US"/>
        </w:rPr>
        <w:t>Komunalna</w:t>
      </w:r>
      <w:proofErr w:type="spellEnd"/>
      <w:r w:rsidR="00525EBA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525EBA" w:rsidRPr="00AD106E">
        <w:rPr>
          <w:rFonts w:asciiTheme="majorHAnsi" w:eastAsia="Arial" w:hAnsiTheme="majorHAnsi" w:cs="Times New Roman"/>
          <w:kern w:val="2"/>
          <w:lang w:val="en-US"/>
        </w:rPr>
        <w:t>naknada</w:t>
      </w:r>
      <w:proofErr w:type="spellEnd"/>
      <w:r w:rsidR="00525EBA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novčano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javno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davanje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se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plaća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održavanje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infrastrukture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>.</w:t>
      </w:r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Ona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je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prihod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proračuna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jedinice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lokalne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samouprave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koji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se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koristi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financiranje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održavanja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građenja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infrastrukture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a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može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se na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temelju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odluke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predstavničkog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tijela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jedinice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lokalne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samouprave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koristiti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financiranje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građenja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održavanja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objekata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predškolskog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školskog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zdravstvenog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socijalnog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sadržaja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javnih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građevina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sportske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kulturne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namjene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te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poboljšanja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energetske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učinkovitosti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zgrada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vlasništvu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jedinice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lokalne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samouprave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ako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se time ne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dovodi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pitanje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mogućnost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održavanja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građenja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infrastrukture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>.</w:t>
      </w:r>
    </w:p>
    <w:p w:rsidR="00336C61" w:rsidRPr="00AD106E" w:rsidRDefault="00336C61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</w:p>
    <w:p w:rsidR="00E347F6" w:rsidRPr="00AD106E" w:rsidRDefault="0018415C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r w:rsidRPr="00AD106E">
        <w:rPr>
          <w:rFonts w:asciiTheme="majorHAnsi" w:hAnsiTheme="majorHAnsi" w:cs="Open Sans"/>
          <w:shd w:val="clear" w:color="auto" w:fill="FFFFFF"/>
        </w:rPr>
        <w:t>S obzirom na</w:t>
      </w:r>
      <w:r w:rsidR="00336C61" w:rsidRPr="00AD106E">
        <w:rPr>
          <w:rFonts w:asciiTheme="majorHAnsi" w:hAnsiTheme="majorHAnsi" w:cs="Open Sans"/>
          <w:shd w:val="clear" w:color="auto" w:fill="FFFFFF"/>
        </w:rPr>
        <w:t xml:space="preserve"> činjenicu da su se</w:t>
      </w:r>
      <w:r w:rsidRPr="00AD106E">
        <w:rPr>
          <w:rFonts w:asciiTheme="majorHAnsi" w:hAnsiTheme="majorHAnsi" w:cs="Open Sans"/>
          <w:shd w:val="clear" w:color="auto" w:fill="FFFFFF"/>
        </w:rPr>
        <w:t xml:space="preserve"> </w:t>
      </w:r>
      <w:r w:rsidR="00336C61" w:rsidRPr="00AD106E">
        <w:rPr>
          <w:rFonts w:asciiTheme="majorHAnsi" w:hAnsiTheme="majorHAnsi" w:cs="Open Sans"/>
          <w:shd w:val="clear" w:color="auto" w:fill="FFFFFF"/>
        </w:rPr>
        <w:t xml:space="preserve">troškovi energenata, troškovi građevinskih radova, materijala kao i svi ostali troškovi, koji utječu na procjenu troškova održavanja komunalne infrastrukture (nerazvrstanih cesta, javnih prometnih površina na kojima nije dopušten promet motornih vozila, javnih zelenih površina, javne rasvjete, groblja i dr.) potrebnih za osiguranje obavljanja komunalnih djelatnosti, znatno povećali, te osobito uzimajući u obzir i potrebu osiguranja </w:t>
      </w:r>
      <w:r w:rsidRPr="00AD106E">
        <w:rPr>
          <w:rFonts w:asciiTheme="majorHAnsi" w:hAnsiTheme="majorHAnsi" w:cs="Open Sans"/>
          <w:shd w:val="clear" w:color="auto" w:fill="FFFFFF"/>
        </w:rPr>
        <w:t xml:space="preserve">sredstava potrebnih za </w:t>
      </w:r>
      <w:r w:rsidR="00336C61" w:rsidRPr="00AD106E">
        <w:rPr>
          <w:rFonts w:asciiTheme="majorHAnsi" w:hAnsiTheme="majorHAnsi" w:cs="Open Sans"/>
          <w:shd w:val="clear" w:color="auto" w:fill="FFFFFF"/>
        </w:rPr>
        <w:t xml:space="preserve">daljnje razvijanje komunalne infrastrukture, </w:t>
      </w:r>
      <w:r w:rsidRPr="00AD106E">
        <w:rPr>
          <w:rFonts w:asciiTheme="majorHAnsi" w:hAnsiTheme="majorHAnsi" w:cs="Open Sans"/>
          <w:shd w:val="clear" w:color="auto" w:fill="FFFFFF"/>
        </w:rPr>
        <w:t>ovim prijedlogom odluke predlaže se </w:t>
      </w:r>
      <w:r w:rsidRPr="00AD106E">
        <w:rPr>
          <w:rStyle w:val="Strong"/>
          <w:rFonts w:asciiTheme="majorHAnsi" w:hAnsiTheme="majorHAnsi" w:cs="Open Sans"/>
          <w:b w:val="0"/>
          <w:shd w:val="clear" w:color="auto" w:fill="FFFFFF"/>
        </w:rPr>
        <w:t>povećanje</w:t>
      </w:r>
      <w:r w:rsidRPr="00AD106E">
        <w:rPr>
          <w:rStyle w:val="Strong"/>
          <w:rFonts w:asciiTheme="majorHAnsi" w:hAnsiTheme="majorHAnsi" w:cs="Open Sans"/>
          <w:shd w:val="clear" w:color="auto" w:fill="FFFFFF"/>
        </w:rPr>
        <w:t xml:space="preserve"> </w:t>
      </w:r>
      <w:r w:rsidRPr="00AD106E">
        <w:rPr>
          <w:rStyle w:val="Strong"/>
          <w:rFonts w:asciiTheme="majorHAnsi" w:hAnsiTheme="majorHAnsi" w:cs="Open Sans"/>
          <w:b w:val="0"/>
          <w:shd w:val="clear" w:color="auto" w:fill="FFFFFF"/>
        </w:rPr>
        <w:t>boda</w:t>
      </w:r>
      <w:r w:rsidRPr="00AD106E">
        <w:rPr>
          <w:rStyle w:val="Strong"/>
          <w:rFonts w:asciiTheme="majorHAnsi" w:hAnsiTheme="majorHAnsi" w:cs="Open Sans"/>
          <w:shd w:val="clear" w:color="auto" w:fill="FFFFFF"/>
        </w:rPr>
        <w:t> </w:t>
      </w:r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će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se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primjenjivati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od 1. </w:t>
      </w: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siječnja</w:t>
      </w:r>
      <w:proofErr w:type="spellEnd"/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2026. </w:t>
      </w: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godine</w:t>
      </w:r>
      <w:proofErr w:type="spellEnd"/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. </w:t>
      </w:r>
    </w:p>
    <w:p w:rsidR="00E347F6" w:rsidRPr="00AD106E" w:rsidRDefault="00E347F6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</w:p>
    <w:p w:rsidR="00E347F6" w:rsidRPr="00AD106E" w:rsidRDefault="00E347F6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U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zadnje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dvije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godine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ulaganja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razvoj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održavanje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infrastrukture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prelazila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1</w:t>
      </w:r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,5</w:t>
      </w:r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milijuna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eura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svaku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godinu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dok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je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ostvareni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prihod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iznosio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u 2024. </w:t>
      </w: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godini</w:t>
      </w:r>
      <w:proofErr w:type="spellEnd"/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oko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640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tisuća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eura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a 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prognozirani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primitak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toj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osnovi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ovu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godinu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je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oko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600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tisuća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eura</w:t>
      </w:r>
      <w:proofErr w:type="spellEnd"/>
      <w:r w:rsidR="00C27FA4" w:rsidRPr="00AD106E">
        <w:rPr>
          <w:rFonts w:asciiTheme="majorHAnsi" w:eastAsia="Arial" w:hAnsiTheme="majorHAnsi" w:cs="Times New Roman"/>
          <w:kern w:val="2"/>
          <w:lang w:val="en-US"/>
        </w:rPr>
        <w:t>.</w:t>
      </w:r>
    </w:p>
    <w:p w:rsidR="00E347F6" w:rsidRPr="00AD106E" w:rsidRDefault="00E347F6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</w:p>
    <w:p w:rsidR="00336C61" w:rsidRPr="00AD106E" w:rsidRDefault="0018415C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Vrijednost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obračun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Općini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Sveti Filip i Jakov se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nije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mijenjala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od</w:t>
      </w:r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2022. </w:t>
      </w:r>
      <w:proofErr w:type="spellStart"/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godine.</w:t>
      </w:r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Značajan</w:t>
      </w:r>
      <w:proofErr w:type="spellEnd"/>
      <w:proofErr w:type="gram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faktor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je i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stalni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rast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stope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inflacije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.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Prema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Državnom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zavodu</w:t>
      </w:r>
      <w:proofErr w:type="spellEnd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>statistiku</w:t>
      </w:r>
      <w:proofErr w:type="spellEnd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 xml:space="preserve">, </w:t>
      </w:r>
      <w:proofErr w:type="spellStart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>stopa</w:t>
      </w:r>
      <w:proofErr w:type="spellEnd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>inflacije</w:t>
      </w:r>
      <w:proofErr w:type="spellEnd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 xml:space="preserve"> period </w:t>
      </w:r>
      <w:proofErr w:type="spellStart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>od</w:t>
      </w:r>
      <w:proofErr w:type="spellEnd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>posljednjih</w:t>
      </w:r>
      <w:proofErr w:type="spellEnd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>nekoliko</w:t>
      </w:r>
      <w:proofErr w:type="spellEnd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>godina</w:t>
      </w:r>
      <w:proofErr w:type="spellEnd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>iznosi</w:t>
      </w:r>
      <w:proofErr w:type="spellEnd"/>
      <w:r w:rsidR="00E347F6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iznosi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33</w:t>
      </w:r>
      <w:proofErr w:type="gram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,8</w:t>
      </w:r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%. </w:t>
      </w:r>
    </w:p>
    <w:p w:rsidR="00C27FA4" w:rsidRPr="00AD106E" w:rsidRDefault="00C27FA4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</w:p>
    <w:p w:rsidR="00336C61" w:rsidRPr="00AD106E" w:rsidRDefault="00C27FA4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Radi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osiguravanja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daljnjeg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razvoja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održavanja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infrastrukture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gramStart"/>
      <w:r w:rsidRPr="00AD106E">
        <w:rPr>
          <w:rFonts w:asciiTheme="majorHAnsi" w:eastAsia="Arial" w:hAnsiTheme="majorHAnsi" w:cs="Times New Roman"/>
          <w:kern w:val="2"/>
          <w:lang w:val="en-US"/>
        </w:rPr>
        <w:t>na</w:t>
      </w:r>
      <w:proofErr w:type="gram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odgovarajućem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nivou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postoji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potreba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povećanjem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vrijednosti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obračun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komunalne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naknade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.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Predloženim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povećanjem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vrijednosti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za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komunalnu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naknadu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na </w:t>
      </w:r>
      <w:r w:rsidR="000B1FA7" w:rsidRPr="00AD106E">
        <w:rPr>
          <w:rFonts w:asciiTheme="majorHAnsi" w:eastAsia="Arial" w:hAnsiTheme="majorHAnsi" w:cs="Times New Roman"/>
          <w:kern w:val="2"/>
          <w:lang w:val="en-US"/>
        </w:rPr>
        <w:t>1</w:t>
      </w:r>
      <w:proofErr w:type="gramStart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>,25</w:t>
      </w:r>
      <w:proofErr w:type="gramEnd"/>
      <w:r w:rsidR="000B1FA7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eura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po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kvadratu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godišnje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, Općina Sveti Filip i Jakov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će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još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uvijek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imati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slično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utvrđenu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vrijednost</w:t>
      </w:r>
      <w:proofErr w:type="spellEnd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18415C"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usporedbi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s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drugim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gradovima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i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općinama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.</w:t>
      </w:r>
      <w:r w:rsidR="0018415C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</w:p>
    <w:p w:rsidR="00336C61" w:rsidRPr="00AD106E" w:rsidRDefault="00336C61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</w:p>
    <w:p w:rsidR="0018415C" w:rsidRPr="00AD106E" w:rsidRDefault="0018415C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kern w:val="2"/>
          <w:lang w:val="en-US"/>
        </w:rPr>
      </w:pPr>
      <w:proofErr w:type="spellStart"/>
      <w:r w:rsidRPr="00AD106E">
        <w:rPr>
          <w:rFonts w:asciiTheme="majorHAnsi" w:eastAsia="Arial" w:hAnsiTheme="majorHAnsi" w:cs="Times New Roman"/>
          <w:kern w:val="2"/>
          <w:lang w:val="en-US"/>
        </w:rPr>
        <w:t>Primjerice</w:t>
      </w:r>
      <w:proofErr w:type="spellEnd"/>
      <w:r w:rsidRPr="00AD106E">
        <w:rPr>
          <w:rFonts w:asciiTheme="majorHAnsi" w:eastAsia="Arial" w:hAnsiTheme="majorHAnsi" w:cs="Times New Roman"/>
          <w:kern w:val="2"/>
          <w:lang w:val="en-US"/>
        </w:rPr>
        <w:t xml:space="preserve">, </w:t>
      </w:r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u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Zadru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je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vrijednost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1,093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eura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/</w:t>
      </w:r>
      <w:proofErr w:type="gram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m2 </w:t>
      </w:r>
      <w:r w:rsidRPr="00AD106E">
        <w:rPr>
          <w:rFonts w:asciiTheme="majorHAnsi" w:eastAsia="Arial" w:hAnsiTheme="majorHAnsi" w:cs="Times New Roman"/>
          <w:kern w:val="2"/>
          <w:lang w:val="en-US"/>
        </w:rPr>
        <w:t>,</w:t>
      </w:r>
      <w:proofErr w:type="gram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Rijeka 2,02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eura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/m2, Split 1,22/m2,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Kaštela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1,5274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eura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/m2,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Šibenik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1,11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eura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/m2,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Solin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3,50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eura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/m2. Grad Biograd na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Moru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je na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savjetovanje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s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javnošću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stavio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prijedlog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odluke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o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određivanju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vrijednosti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boda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od 1</w:t>
      </w:r>
      <w:proofErr w:type="gram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,30</w:t>
      </w:r>
      <w:proofErr w:type="gram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eura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/m2, a Općina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Vrsi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u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visini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 xml:space="preserve"> 1,10 </w:t>
      </w:r>
      <w:proofErr w:type="spellStart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eura</w:t>
      </w:r>
      <w:proofErr w:type="spellEnd"/>
      <w:r w:rsidR="00336C61" w:rsidRPr="00AD106E">
        <w:rPr>
          <w:rFonts w:asciiTheme="majorHAnsi" w:eastAsia="Arial" w:hAnsiTheme="majorHAnsi" w:cs="Times New Roman"/>
          <w:kern w:val="2"/>
          <w:lang w:val="en-US"/>
        </w:rPr>
        <w:t>/m2.</w:t>
      </w:r>
    </w:p>
    <w:p w:rsidR="0018415C" w:rsidRPr="00525EBA" w:rsidRDefault="0018415C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color w:val="000000"/>
          <w:kern w:val="2"/>
          <w:lang w:val="en-US"/>
        </w:rPr>
      </w:pPr>
    </w:p>
    <w:p w:rsidR="0018415C" w:rsidRPr="00525EBA" w:rsidRDefault="00336C61" w:rsidP="003E67C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asciiTheme="majorHAnsi" w:eastAsia="Arial" w:hAnsiTheme="majorHAnsi" w:cs="Times New Roman"/>
          <w:color w:val="000000"/>
          <w:kern w:val="2"/>
          <w:lang w:val="en-US"/>
        </w:rPr>
      </w:pPr>
      <w:proofErr w:type="spellStart"/>
      <w:proofErr w:type="gramStart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Slijedom</w:t>
      </w:r>
      <w:proofErr w:type="spellEnd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 xml:space="preserve"> </w:t>
      </w:r>
      <w:proofErr w:type="spellStart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svega</w:t>
      </w:r>
      <w:proofErr w:type="spellEnd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 xml:space="preserve"> </w:t>
      </w:r>
      <w:proofErr w:type="spellStart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navedenog</w:t>
      </w:r>
      <w:proofErr w:type="spellEnd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 xml:space="preserve">, </w:t>
      </w:r>
      <w:proofErr w:type="spellStart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predlaže</w:t>
      </w:r>
      <w:proofErr w:type="spellEnd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 xml:space="preserve"> se </w:t>
      </w:r>
      <w:proofErr w:type="spellStart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Općinskom</w:t>
      </w:r>
      <w:proofErr w:type="spellEnd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 xml:space="preserve"> </w:t>
      </w:r>
      <w:proofErr w:type="spellStart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Vijeću</w:t>
      </w:r>
      <w:proofErr w:type="spellEnd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 xml:space="preserve"> </w:t>
      </w:r>
      <w:proofErr w:type="spellStart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Općine</w:t>
      </w:r>
      <w:proofErr w:type="spellEnd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 xml:space="preserve"> Sveti Filip i Jakov </w:t>
      </w:r>
      <w:proofErr w:type="spellStart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razmatranje</w:t>
      </w:r>
      <w:proofErr w:type="spellEnd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 xml:space="preserve"> i </w:t>
      </w:r>
      <w:proofErr w:type="spellStart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donošenje</w:t>
      </w:r>
      <w:proofErr w:type="spellEnd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 xml:space="preserve"> </w:t>
      </w:r>
      <w:proofErr w:type="spellStart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predmetne</w:t>
      </w:r>
      <w:proofErr w:type="spellEnd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 xml:space="preserve"> </w:t>
      </w:r>
      <w:proofErr w:type="spellStart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odluke</w:t>
      </w:r>
      <w:proofErr w:type="spellEnd"/>
      <w:r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>.</w:t>
      </w:r>
      <w:proofErr w:type="gramEnd"/>
    </w:p>
    <w:p w:rsidR="009C767E" w:rsidRPr="00525EBA" w:rsidRDefault="009C767E" w:rsidP="009C767E">
      <w:pPr>
        <w:spacing w:after="0" w:line="240" w:lineRule="auto"/>
        <w:contextualSpacing/>
        <w:jc w:val="right"/>
        <w:rPr>
          <w:rFonts w:asciiTheme="majorHAnsi" w:eastAsia="Calibri" w:hAnsiTheme="majorHAnsi" w:cs="Times New Roman"/>
          <w:b/>
        </w:rPr>
      </w:pPr>
      <w:r w:rsidRPr="00525EBA">
        <w:rPr>
          <w:rFonts w:asciiTheme="majorHAnsi" w:eastAsia="Calibri" w:hAnsiTheme="majorHAnsi" w:cs="Times New Roman"/>
          <w:b/>
        </w:rPr>
        <w:t>OPĆINSKI NAČELNIK</w:t>
      </w:r>
    </w:p>
    <w:p w:rsidR="009C767E" w:rsidRPr="00525EBA" w:rsidRDefault="009C767E" w:rsidP="009C767E">
      <w:pPr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525EBA">
        <w:rPr>
          <w:rFonts w:asciiTheme="majorHAnsi" w:eastAsia="Calibri" w:hAnsiTheme="majorHAnsi" w:cs="Times New Roman"/>
          <w:b/>
        </w:rPr>
        <w:tab/>
      </w:r>
      <w:r w:rsidRPr="00525EBA">
        <w:rPr>
          <w:rFonts w:asciiTheme="majorHAnsi" w:eastAsia="Calibri" w:hAnsiTheme="majorHAnsi" w:cs="Times New Roman"/>
          <w:b/>
        </w:rPr>
        <w:tab/>
      </w:r>
      <w:r w:rsidRPr="00525EBA">
        <w:rPr>
          <w:rFonts w:asciiTheme="majorHAnsi" w:eastAsia="Calibri" w:hAnsiTheme="majorHAnsi" w:cs="Times New Roman"/>
          <w:b/>
        </w:rPr>
        <w:tab/>
      </w:r>
      <w:r w:rsidRPr="00525EBA">
        <w:rPr>
          <w:rFonts w:asciiTheme="majorHAnsi" w:eastAsia="Calibri" w:hAnsiTheme="majorHAnsi" w:cs="Times New Roman"/>
          <w:b/>
        </w:rPr>
        <w:tab/>
      </w:r>
      <w:r w:rsidRPr="00525EBA">
        <w:rPr>
          <w:rFonts w:asciiTheme="majorHAnsi" w:eastAsia="Calibri" w:hAnsiTheme="majorHAnsi" w:cs="Times New Roman"/>
          <w:b/>
        </w:rPr>
        <w:tab/>
      </w:r>
      <w:r w:rsidRPr="00525EBA">
        <w:rPr>
          <w:rFonts w:asciiTheme="majorHAnsi" w:eastAsia="Calibri" w:hAnsiTheme="majorHAnsi" w:cs="Times New Roman"/>
          <w:b/>
        </w:rPr>
        <w:tab/>
      </w:r>
      <w:r w:rsidRPr="00525EBA">
        <w:rPr>
          <w:rFonts w:asciiTheme="majorHAnsi" w:eastAsia="Calibri" w:hAnsiTheme="majorHAnsi" w:cs="Times New Roman"/>
          <w:b/>
        </w:rPr>
        <w:tab/>
        <w:t xml:space="preserve">         </w:t>
      </w:r>
      <w:r w:rsidRPr="00525EBA">
        <w:rPr>
          <w:rFonts w:asciiTheme="majorHAnsi" w:eastAsia="Calibri" w:hAnsiTheme="majorHAnsi" w:cs="Times New Roman"/>
          <w:b/>
        </w:rPr>
        <w:tab/>
      </w:r>
      <w:r w:rsidRPr="00525EBA">
        <w:rPr>
          <w:rFonts w:asciiTheme="majorHAnsi" w:eastAsia="Calibri" w:hAnsiTheme="majorHAnsi" w:cs="Times New Roman"/>
          <w:b/>
        </w:rPr>
        <w:tab/>
      </w:r>
      <w:r w:rsidRPr="00525EBA">
        <w:rPr>
          <w:rFonts w:asciiTheme="majorHAnsi" w:eastAsia="Calibri" w:hAnsiTheme="majorHAnsi" w:cs="Times New Roman"/>
        </w:rPr>
        <w:t xml:space="preserve">Zoran </w:t>
      </w:r>
      <w:proofErr w:type="spellStart"/>
      <w:r w:rsidRPr="00525EBA">
        <w:rPr>
          <w:rFonts w:asciiTheme="majorHAnsi" w:eastAsia="Calibri" w:hAnsiTheme="majorHAnsi" w:cs="Times New Roman"/>
        </w:rPr>
        <w:t>Pelicarić</w:t>
      </w:r>
      <w:proofErr w:type="spellEnd"/>
    </w:p>
    <w:p w:rsidR="0018415C" w:rsidRPr="00525EBA" w:rsidRDefault="0018415C" w:rsidP="0018415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rPr>
          <w:rFonts w:asciiTheme="majorHAnsi" w:eastAsia="Arial" w:hAnsiTheme="majorHAnsi" w:cs="Times New Roman"/>
          <w:color w:val="000000"/>
          <w:kern w:val="2"/>
          <w:lang w:val="en-US"/>
        </w:rPr>
      </w:pPr>
    </w:p>
    <w:p w:rsidR="009C767E" w:rsidRPr="00525EBA" w:rsidRDefault="009C767E" w:rsidP="009C767E">
      <w:pPr>
        <w:spacing w:after="0"/>
        <w:jc w:val="both"/>
        <w:rPr>
          <w:rFonts w:asciiTheme="majorHAnsi" w:eastAsia="Times New Roman" w:hAnsiTheme="majorHAnsi" w:cs="Times New Roman"/>
        </w:rPr>
      </w:pPr>
    </w:p>
    <w:p w:rsidR="009C767E" w:rsidRPr="00525EBA" w:rsidRDefault="009C767E" w:rsidP="009C767E">
      <w:pPr>
        <w:spacing w:after="0" w:line="240" w:lineRule="auto"/>
        <w:jc w:val="center"/>
        <w:rPr>
          <w:rFonts w:asciiTheme="majorHAnsi" w:hAnsiTheme="majorHAnsi"/>
        </w:rPr>
      </w:pPr>
    </w:p>
    <w:p w:rsidR="003F5BC6" w:rsidRDefault="003F5BC6" w:rsidP="009C767E">
      <w:pPr>
        <w:spacing w:after="0" w:line="240" w:lineRule="auto"/>
        <w:jc w:val="center"/>
        <w:rPr>
          <w:rFonts w:asciiTheme="majorHAnsi" w:hAnsiTheme="majorHAnsi"/>
        </w:rPr>
      </w:pPr>
    </w:p>
    <w:p w:rsidR="009C767E" w:rsidRPr="00525EBA" w:rsidRDefault="009C767E" w:rsidP="009C767E">
      <w:pPr>
        <w:spacing w:after="0" w:line="240" w:lineRule="auto"/>
        <w:jc w:val="center"/>
        <w:rPr>
          <w:rFonts w:asciiTheme="majorHAnsi" w:hAnsiTheme="majorHAnsi"/>
        </w:rPr>
      </w:pPr>
      <w:r w:rsidRPr="00525EBA">
        <w:rPr>
          <w:rFonts w:asciiTheme="majorHAnsi" w:hAnsiTheme="majorHAnsi"/>
        </w:rPr>
        <w:lastRenderedPageBreak/>
        <w:t>PRIJEDLOG ODLUKE</w:t>
      </w:r>
    </w:p>
    <w:p w:rsidR="0018415C" w:rsidRPr="00525EBA" w:rsidRDefault="009C767E" w:rsidP="009C767E">
      <w:pPr>
        <w:spacing w:after="0" w:line="240" w:lineRule="auto"/>
        <w:jc w:val="center"/>
        <w:rPr>
          <w:rFonts w:asciiTheme="majorHAnsi" w:hAnsiTheme="majorHAnsi"/>
        </w:rPr>
      </w:pPr>
      <w:r w:rsidRPr="00525EBA">
        <w:rPr>
          <w:rFonts w:asciiTheme="majorHAnsi" w:hAnsiTheme="majorHAnsi"/>
        </w:rPr>
        <w:t>_______________________________________________________________________________________________________________</w:t>
      </w:r>
      <w:r w:rsidRPr="00525EBA">
        <w:rPr>
          <w:rFonts w:asciiTheme="majorHAnsi" w:hAnsiTheme="majorHAnsi"/>
        </w:rPr>
        <w:softHyphen/>
      </w:r>
      <w:r w:rsidRPr="00525EBA">
        <w:rPr>
          <w:rFonts w:asciiTheme="majorHAnsi" w:hAnsiTheme="majorHAnsi"/>
        </w:rPr>
        <w:softHyphen/>
      </w:r>
      <w:r w:rsidRPr="00525EBA">
        <w:rPr>
          <w:rFonts w:asciiTheme="majorHAnsi" w:hAnsiTheme="majorHAnsi"/>
        </w:rPr>
        <w:softHyphen/>
      </w:r>
      <w:r w:rsidR="0018415C" w:rsidRPr="00525EBA">
        <w:rPr>
          <w:rFonts w:asciiTheme="majorHAnsi" w:eastAsia="Arial" w:hAnsiTheme="majorHAnsi" w:cs="Times New Roman"/>
          <w:color w:val="000000"/>
          <w:kern w:val="2"/>
          <w:lang w:val="en-US"/>
        </w:rPr>
        <w:tab/>
        <w:t xml:space="preserve"> </w:t>
      </w:r>
    </w:p>
    <w:p w:rsidR="004E6E0F" w:rsidRPr="00525EBA" w:rsidRDefault="0018415C" w:rsidP="009C767E">
      <w:pPr>
        <w:tabs>
          <w:tab w:val="left" w:pos="568"/>
          <w:tab w:val="left" w:pos="1136"/>
        </w:tabs>
        <w:spacing w:after="0" w:line="240" w:lineRule="auto"/>
        <w:ind w:right="3"/>
        <w:jc w:val="both"/>
        <w:rPr>
          <w:rFonts w:asciiTheme="majorHAnsi" w:eastAsia="Helvetica" w:hAnsiTheme="majorHAnsi" w:cs="Times New Roman"/>
          <w:color w:val="000000"/>
          <w:lang w:val="en-US"/>
        </w:rPr>
      </w:pPr>
      <w:proofErr w:type="gramStart"/>
      <w:r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Na </w:t>
      </w:r>
      <w:proofErr w:type="spellStart"/>
      <w:r w:rsidRPr="00525EBA">
        <w:rPr>
          <w:rFonts w:asciiTheme="majorHAnsi" w:eastAsia="Helvetica" w:hAnsiTheme="majorHAnsi" w:cs="Times New Roman"/>
          <w:color w:val="000000"/>
          <w:lang w:val="en-US"/>
        </w:rPr>
        <w:t>temelju</w:t>
      </w:r>
      <w:proofErr w:type="spellEnd"/>
      <w:r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</w:t>
      </w:r>
      <w:proofErr w:type="spellStart"/>
      <w:r w:rsidRPr="00525EBA">
        <w:rPr>
          <w:rFonts w:asciiTheme="majorHAnsi" w:eastAsia="Helvetica" w:hAnsiTheme="majorHAnsi" w:cs="Times New Roman"/>
          <w:color w:val="000000"/>
          <w:lang w:val="en-US"/>
        </w:rPr>
        <w:t>članka</w:t>
      </w:r>
      <w:proofErr w:type="spellEnd"/>
      <w:r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98.</w:t>
      </w:r>
      <w:proofErr w:type="gramEnd"/>
      <w:r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</w:t>
      </w:r>
      <w:proofErr w:type="spellStart"/>
      <w:proofErr w:type="gramStart"/>
      <w:r w:rsidRPr="00525EBA">
        <w:rPr>
          <w:rFonts w:asciiTheme="majorHAnsi" w:eastAsia="Helvetica" w:hAnsiTheme="majorHAnsi" w:cs="Times New Roman"/>
          <w:color w:val="000000"/>
          <w:lang w:val="en-US"/>
        </w:rPr>
        <w:t>stavka</w:t>
      </w:r>
      <w:proofErr w:type="spellEnd"/>
      <w:proofErr w:type="gramEnd"/>
      <w:r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1. </w:t>
      </w:r>
      <w:proofErr w:type="spellStart"/>
      <w:proofErr w:type="gramStart"/>
      <w:r w:rsidRPr="00525EBA">
        <w:rPr>
          <w:rFonts w:asciiTheme="majorHAnsi" w:eastAsia="Helvetica" w:hAnsiTheme="majorHAnsi" w:cs="Times New Roman"/>
          <w:color w:val="000000"/>
          <w:lang w:val="en-US"/>
        </w:rPr>
        <w:t>Zakona</w:t>
      </w:r>
      <w:proofErr w:type="spellEnd"/>
      <w:r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o </w:t>
      </w:r>
      <w:proofErr w:type="spellStart"/>
      <w:r w:rsidRPr="00525EBA">
        <w:rPr>
          <w:rFonts w:asciiTheme="majorHAnsi" w:eastAsia="Helvetica" w:hAnsiTheme="majorHAnsi" w:cs="Times New Roman"/>
          <w:color w:val="000000"/>
          <w:lang w:val="en-US"/>
        </w:rPr>
        <w:t>komunalnom</w:t>
      </w:r>
      <w:proofErr w:type="spellEnd"/>
      <w:r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</w:t>
      </w:r>
      <w:proofErr w:type="spellStart"/>
      <w:r w:rsidRPr="00525EBA">
        <w:rPr>
          <w:rFonts w:asciiTheme="majorHAnsi" w:eastAsia="Helvetica" w:hAnsiTheme="majorHAnsi" w:cs="Times New Roman"/>
          <w:color w:val="000000"/>
          <w:lang w:val="en-US"/>
        </w:rPr>
        <w:t>gospodarstvu</w:t>
      </w:r>
      <w:proofErr w:type="spellEnd"/>
      <w:r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("</w:t>
      </w:r>
      <w:proofErr w:type="spellStart"/>
      <w:r w:rsidRPr="00525EBA">
        <w:rPr>
          <w:rFonts w:asciiTheme="majorHAnsi" w:eastAsia="Helvetica" w:hAnsiTheme="majorHAnsi" w:cs="Times New Roman"/>
          <w:color w:val="000000"/>
          <w:lang w:val="en-US"/>
        </w:rPr>
        <w:t>Narodne</w:t>
      </w:r>
      <w:proofErr w:type="spellEnd"/>
      <w:r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</w:t>
      </w:r>
      <w:proofErr w:type="spellStart"/>
      <w:r w:rsidRPr="00525EBA">
        <w:rPr>
          <w:rFonts w:asciiTheme="majorHAnsi" w:eastAsia="Helvetica" w:hAnsiTheme="majorHAnsi" w:cs="Times New Roman"/>
          <w:color w:val="000000"/>
          <w:lang w:val="en-US"/>
        </w:rPr>
        <w:t>novine</w:t>
      </w:r>
      <w:proofErr w:type="spellEnd"/>
      <w:r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" </w:t>
      </w:r>
      <w:proofErr w:type="spellStart"/>
      <w:r w:rsidRPr="00525EBA">
        <w:rPr>
          <w:rFonts w:asciiTheme="majorHAnsi" w:eastAsia="Helvetica" w:hAnsiTheme="majorHAnsi" w:cs="Times New Roman"/>
          <w:color w:val="000000"/>
          <w:lang w:val="en-US"/>
        </w:rPr>
        <w:t>broj</w:t>
      </w:r>
      <w:proofErr w:type="spellEnd"/>
      <w:r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68/18, 110/18, 32/20 i 145/24) i</w:t>
      </w:r>
      <w:r w:rsidR="004E6E0F" w:rsidRPr="00525EBA">
        <w:rPr>
          <w:rFonts w:asciiTheme="majorHAnsi" w:hAnsiTheme="majorHAnsi"/>
        </w:rPr>
        <w:t xml:space="preserve"> članka 32.</w:t>
      </w:r>
      <w:proofErr w:type="gramEnd"/>
      <w:r w:rsidR="004E6E0F" w:rsidRPr="00525EBA">
        <w:rPr>
          <w:rFonts w:asciiTheme="majorHAnsi" w:hAnsiTheme="majorHAnsi"/>
        </w:rPr>
        <w:t xml:space="preserve"> </w:t>
      </w:r>
      <w:r w:rsidR="003E67C2" w:rsidRPr="00525EBA">
        <w:rPr>
          <w:rFonts w:asciiTheme="majorHAnsi" w:hAnsiTheme="majorHAnsi"/>
        </w:rPr>
        <w:t>Statuta Općine Sveti Filip i Jakov („</w:t>
      </w:r>
      <w:proofErr w:type="spell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Službeni</w:t>
      </w:r>
      <w:proofErr w:type="spell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</w:t>
      </w:r>
      <w:proofErr w:type="spell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glasnik</w:t>
      </w:r>
      <w:proofErr w:type="spell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</w:t>
      </w:r>
      <w:proofErr w:type="spell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Općine</w:t>
      </w:r>
      <w:proofErr w:type="spell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Sveti Filip i Jakov“ </w:t>
      </w:r>
      <w:proofErr w:type="spell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broj</w:t>
      </w:r>
      <w:proofErr w:type="spell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02/14 – </w:t>
      </w:r>
      <w:proofErr w:type="spell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pročišć</w:t>
      </w:r>
      <w:proofErr w:type="spell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. </w:t>
      </w:r>
      <w:proofErr w:type="spellStart"/>
      <w:proofErr w:type="gram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tekst</w:t>
      </w:r>
      <w:proofErr w:type="spellEnd"/>
      <w:proofErr w:type="gram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, 06/14,  1/18 , 1/20, 2/21, 16/24 ), </w:t>
      </w:r>
      <w:proofErr w:type="spell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Općinsko</w:t>
      </w:r>
      <w:proofErr w:type="spell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</w:t>
      </w:r>
      <w:proofErr w:type="spell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vijeće</w:t>
      </w:r>
      <w:proofErr w:type="spell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</w:t>
      </w:r>
      <w:proofErr w:type="spell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Općine</w:t>
      </w:r>
      <w:proofErr w:type="spell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Sveti Filip i Jakov, na --. </w:t>
      </w:r>
      <w:proofErr w:type="spellStart"/>
      <w:proofErr w:type="gram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sjednici</w:t>
      </w:r>
      <w:proofErr w:type="spellEnd"/>
      <w:proofErr w:type="gram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</w:t>
      </w:r>
      <w:proofErr w:type="spell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održanoj</w:t>
      </w:r>
      <w:proofErr w:type="spell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</w:t>
      </w:r>
      <w:proofErr w:type="spell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dana</w:t>
      </w:r>
      <w:proofErr w:type="spell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--.------ 2025. </w:t>
      </w:r>
      <w:proofErr w:type="spellStart"/>
      <w:proofErr w:type="gram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godine</w:t>
      </w:r>
      <w:proofErr w:type="spellEnd"/>
      <w:proofErr w:type="gramEnd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 xml:space="preserve"> </w:t>
      </w:r>
      <w:proofErr w:type="spellStart"/>
      <w:r w:rsidR="004E6E0F" w:rsidRPr="00525EBA">
        <w:rPr>
          <w:rFonts w:asciiTheme="majorHAnsi" w:eastAsia="Helvetica" w:hAnsiTheme="majorHAnsi" w:cs="Times New Roman"/>
          <w:color w:val="000000"/>
          <w:lang w:val="en-US"/>
        </w:rPr>
        <w:t>donosi</w:t>
      </w:r>
      <w:proofErr w:type="spellEnd"/>
    </w:p>
    <w:p w:rsidR="0018415C" w:rsidRPr="00525EBA" w:rsidRDefault="0018415C" w:rsidP="003E67C2">
      <w:pPr>
        <w:tabs>
          <w:tab w:val="left" w:pos="568"/>
          <w:tab w:val="left" w:pos="1136"/>
        </w:tabs>
        <w:spacing w:after="0" w:line="240" w:lineRule="auto"/>
        <w:ind w:right="3"/>
        <w:jc w:val="both"/>
        <w:rPr>
          <w:rFonts w:asciiTheme="majorHAnsi" w:eastAsia="Helvetica" w:hAnsiTheme="majorHAnsi" w:cs="Times New Roman"/>
          <w:color w:val="000000"/>
          <w:lang w:val="en-US"/>
        </w:rPr>
      </w:pPr>
    </w:p>
    <w:p w:rsidR="0018415C" w:rsidRPr="00525EBA" w:rsidRDefault="0018415C" w:rsidP="003E67C2">
      <w:pPr>
        <w:tabs>
          <w:tab w:val="left" w:pos="1136"/>
        </w:tabs>
        <w:spacing w:after="0" w:line="240" w:lineRule="auto"/>
        <w:ind w:right="3"/>
        <w:jc w:val="both"/>
        <w:rPr>
          <w:rFonts w:asciiTheme="majorHAnsi" w:eastAsia="Arial" w:hAnsiTheme="majorHAnsi" w:cs="Times New Roman"/>
          <w:b/>
          <w:bCs/>
          <w:color w:val="000000"/>
          <w:lang w:val="en-US"/>
        </w:rPr>
      </w:pPr>
    </w:p>
    <w:p w:rsidR="0018415C" w:rsidRPr="00525EBA" w:rsidRDefault="0018415C" w:rsidP="0018415C">
      <w:pPr>
        <w:tabs>
          <w:tab w:val="left" w:pos="1136"/>
        </w:tabs>
        <w:spacing w:after="0" w:line="240" w:lineRule="auto"/>
        <w:ind w:right="3"/>
        <w:jc w:val="center"/>
        <w:rPr>
          <w:rFonts w:asciiTheme="majorHAnsi" w:eastAsia="Arial" w:hAnsiTheme="majorHAnsi" w:cs="Times New Roman"/>
          <w:b/>
          <w:bCs/>
          <w:color w:val="000000"/>
          <w:lang w:val="de-DE"/>
        </w:rPr>
      </w:pPr>
      <w:r w:rsidRPr="00525EBA">
        <w:rPr>
          <w:rFonts w:asciiTheme="majorHAnsi" w:eastAsia="Helvetica" w:hAnsiTheme="majorHAnsi" w:cs="Times New Roman"/>
          <w:b/>
          <w:bCs/>
          <w:color w:val="000000"/>
          <w:lang w:val="de-DE"/>
        </w:rPr>
        <w:t>O D L U K U</w:t>
      </w:r>
    </w:p>
    <w:p w:rsidR="0018415C" w:rsidRPr="00525EBA" w:rsidRDefault="0018415C" w:rsidP="0018415C">
      <w:pPr>
        <w:tabs>
          <w:tab w:val="left" w:pos="1136"/>
        </w:tabs>
        <w:spacing w:after="0" w:line="240" w:lineRule="auto"/>
        <w:ind w:right="3"/>
        <w:jc w:val="center"/>
        <w:rPr>
          <w:rFonts w:asciiTheme="majorHAnsi" w:eastAsia="Arial" w:hAnsiTheme="majorHAnsi" w:cs="Times New Roman"/>
          <w:b/>
          <w:bCs/>
          <w:color w:val="000000"/>
          <w:lang w:val="de-DE"/>
        </w:rPr>
      </w:pPr>
      <w:r w:rsidRPr="00525EBA">
        <w:rPr>
          <w:rFonts w:asciiTheme="majorHAnsi" w:eastAsia="Helvetica" w:hAnsiTheme="majorHAnsi" w:cs="Times New Roman"/>
          <w:b/>
          <w:bCs/>
          <w:color w:val="000000"/>
          <w:lang w:val="de-DE"/>
        </w:rPr>
        <w:t xml:space="preserve">o  </w:t>
      </w:r>
      <w:proofErr w:type="spellStart"/>
      <w:r w:rsidRPr="00525EBA">
        <w:rPr>
          <w:rFonts w:asciiTheme="majorHAnsi" w:eastAsia="Helvetica" w:hAnsiTheme="majorHAnsi" w:cs="Times New Roman"/>
          <w:b/>
          <w:bCs/>
          <w:color w:val="000000"/>
          <w:lang w:val="de-DE"/>
        </w:rPr>
        <w:t>vrijednosti</w:t>
      </w:r>
      <w:proofErr w:type="spellEnd"/>
      <w:r w:rsidRPr="00525EBA">
        <w:rPr>
          <w:rFonts w:asciiTheme="majorHAnsi" w:eastAsia="Helvetica" w:hAnsiTheme="majorHAnsi" w:cs="Times New Roman"/>
          <w:b/>
          <w:bCs/>
          <w:color w:val="000000"/>
          <w:lang w:val="de-DE"/>
        </w:rPr>
        <w:t xml:space="preserve"> </w:t>
      </w:r>
      <w:proofErr w:type="spellStart"/>
      <w:r w:rsidRPr="00525EBA">
        <w:rPr>
          <w:rFonts w:asciiTheme="majorHAnsi" w:eastAsia="Helvetica" w:hAnsiTheme="majorHAnsi" w:cs="Times New Roman"/>
          <w:b/>
          <w:bCs/>
          <w:color w:val="000000"/>
          <w:lang w:val="de-DE"/>
        </w:rPr>
        <w:t>boda</w:t>
      </w:r>
      <w:proofErr w:type="spellEnd"/>
      <w:r w:rsidRPr="00525EBA">
        <w:rPr>
          <w:rFonts w:asciiTheme="majorHAnsi" w:eastAsia="Helvetica" w:hAnsiTheme="majorHAnsi" w:cs="Times New Roman"/>
          <w:b/>
          <w:bCs/>
          <w:color w:val="000000"/>
          <w:lang w:val="de-DE"/>
        </w:rPr>
        <w:t xml:space="preserve"> </w:t>
      </w:r>
      <w:proofErr w:type="spellStart"/>
      <w:r w:rsidRPr="00525EBA">
        <w:rPr>
          <w:rFonts w:asciiTheme="majorHAnsi" w:eastAsia="Helvetica" w:hAnsiTheme="majorHAnsi" w:cs="Times New Roman"/>
          <w:b/>
          <w:bCs/>
          <w:color w:val="000000"/>
          <w:lang w:val="de-DE"/>
        </w:rPr>
        <w:t>komunalne</w:t>
      </w:r>
      <w:proofErr w:type="spellEnd"/>
      <w:r w:rsidRPr="00525EBA">
        <w:rPr>
          <w:rFonts w:asciiTheme="majorHAnsi" w:eastAsia="Helvetica" w:hAnsiTheme="majorHAnsi" w:cs="Times New Roman"/>
          <w:b/>
          <w:bCs/>
          <w:color w:val="000000"/>
          <w:lang w:val="de-DE"/>
        </w:rPr>
        <w:t xml:space="preserve"> </w:t>
      </w:r>
      <w:proofErr w:type="spellStart"/>
      <w:r w:rsidRPr="00525EBA">
        <w:rPr>
          <w:rFonts w:asciiTheme="majorHAnsi" w:eastAsia="Helvetica" w:hAnsiTheme="majorHAnsi" w:cs="Times New Roman"/>
          <w:b/>
          <w:bCs/>
          <w:color w:val="000000"/>
          <w:lang w:val="de-DE"/>
        </w:rPr>
        <w:t>naknade</w:t>
      </w:r>
      <w:proofErr w:type="spellEnd"/>
      <w:r w:rsidRPr="00525EBA">
        <w:rPr>
          <w:rFonts w:asciiTheme="majorHAnsi" w:eastAsia="Helvetica" w:hAnsiTheme="majorHAnsi" w:cs="Times New Roman"/>
          <w:b/>
          <w:bCs/>
          <w:color w:val="000000"/>
          <w:lang w:val="de-DE"/>
        </w:rPr>
        <w:t xml:space="preserve"> </w:t>
      </w:r>
      <w:r w:rsidRPr="00525EBA">
        <w:rPr>
          <w:rFonts w:asciiTheme="majorHAnsi" w:eastAsia="Helvetica" w:hAnsiTheme="majorHAnsi" w:cs="Times New Roman"/>
          <w:b/>
          <w:bCs/>
          <w:color w:val="000000"/>
          <w:lang w:val="de-DE"/>
        </w:rPr>
        <w:br/>
      </w:r>
    </w:p>
    <w:p w:rsidR="0018415C" w:rsidRPr="00525EBA" w:rsidRDefault="0018415C" w:rsidP="0018415C">
      <w:pPr>
        <w:tabs>
          <w:tab w:val="left" w:pos="1136"/>
        </w:tabs>
        <w:spacing w:after="0" w:line="240" w:lineRule="auto"/>
        <w:ind w:right="3"/>
        <w:rPr>
          <w:rFonts w:asciiTheme="majorHAnsi" w:eastAsia="Arial" w:hAnsiTheme="majorHAnsi" w:cs="Times New Roman"/>
          <w:color w:val="000000"/>
          <w:lang w:val="de-DE"/>
        </w:rPr>
      </w:pPr>
    </w:p>
    <w:p w:rsidR="0018415C" w:rsidRPr="00525EBA" w:rsidRDefault="0018415C" w:rsidP="0018415C">
      <w:pPr>
        <w:spacing w:after="0" w:line="240" w:lineRule="auto"/>
        <w:jc w:val="center"/>
        <w:rPr>
          <w:rFonts w:asciiTheme="majorHAnsi" w:eastAsia="Arial Unicode MS" w:hAnsiTheme="majorHAnsi" w:cs="Times New Roman"/>
          <w:lang w:val="de-DE"/>
        </w:rPr>
      </w:pPr>
      <w:proofErr w:type="spellStart"/>
      <w:r w:rsidRPr="00525EBA">
        <w:rPr>
          <w:rFonts w:asciiTheme="majorHAnsi" w:eastAsia="Arial Unicode MS" w:hAnsiTheme="majorHAnsi" w:cs="Times New Roman"/>
          <w:b/>
          <w:lang w:val="de-DE"/>
        </w:rPr>
        <w:t>Članak</w:t>
      </w:r>
      <w:proofErr w:type="spellEnd"/>
      <w:r w:rsidRPr="00525EBA">
        <w:rPr>
          <w:rFonts w:asciiTheme="majorHAnsi" w:eastAsia="Arial Unicode MS" w:hAnsiTheme="majorHAnsi" w:cs="Times New Roman"/>
          <w:b/>
          <w:lang w:val="de-DE"/>
        </w:rPr>
        <w:t xml:space="preserve"> 1</w:t>
      </w:r>
      <w:r w:rsidRPr="00525EBA">
        <w:rPr>
          <w:rFonts w:asciiTheme="majorHAnsi" w:eastAsia="Arial Unicode MS" w:hAnsiTheme="majorHAnsi" w:cs="Times New Roman"/>
          <w:lang w:val="de-DE"/>
        </w:rPr>
        <w:t>.</w:t>
      </w:r>
    </w:p>
    <w:p w:rsidR="0018415C" w:rsidRPr="00525EBA" w:rsidRDefault="0018415C" w:rsidP="0018415C">
      <w:pPr>
        <w:spacing w:after="0" w:line="240" w:lineRule="auto"/>
        <w:jc w:val="both"/>
        <w:rPr>
          <w:rFonts w:asciiTheme="majorHAnsi" w:eastAsia="Arial Unicode MS" w:hAnsiTheme="majorHAnsi" w:cs="Times New Roman"/>
          <w:lang w:val="de-DE"/>
        </w:rPr>
      </w:pPr>
      <w:r w:rsidRPr="00525EBA">
        <w:rPr>
          <w:rFonts w:asciiTheme="majorHAnsi" w:eastAsia="Arial Unicode MS" w:hAnsiTheme="majorHAnsi" w:cs="Times New Roman"/>
          <w:lang w:val="de-DE"/>
        </w:rPr>
        <w:tab/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Ovom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Odlukom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određuje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se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vrijednost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boda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komunalne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naknade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(B) (u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daljnjem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tekstu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: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Odluka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>).</w:t>
      </w:r>
    </w:p>
    <w:p w:rsidR="0018415C" w:rsidRPr="00525EBA" w:rsidRDefault="0018415C" w:rsidP="0018415C">
      <w:pPr>
        <w:spacing w:after="0" w:line="240" w:lineRule="auto"/>
        <w:jc w:val="both"/>
        <w:rPr>
          <w:rFonts w:asciiTheme="majorHAnsi" w:eastAsia="Arial Unicode MS" w:hAnsiTheme="majorHAnsi" w:cs="Times New Roman"/>
          <w:lang w:val="de-DE"/>
        </w:rPr>
      </w:pPr>
    </w:p>
    <w:p w:rsidR="0018415C" w:rsidRPr="00525EBA" w:rsidRDefault="0018415C" w:rsidP="0018415C">
      <w:pPr>
        <w:spacing w:after="0" w:line="240" w:lineRule="auto"/>
        <w:jc w:val="center"/>
        <w:rPr>
          <w:rFonts w:asciiTheme="majorHAnsi" w:eastAsia="Arial Unicode MS" w:hAnsiTheme="majorHAnsi" w:cs="Times New Roman"/>
          <w:b/>
          <w:lang w:val="de-DE"/>
        </w:rPr>
      </w:pPr>
      <w:proofErr w:type="spellStart"/>
      <w:r w:rsidRPr="00525EBA">
        <w:rPr>
          <w:rFonts w:asciiTheme="majorHAnsi" w:eastAsia="Arial Unicode MS" w:hAnsiTheme="majorHAnsi" w:cs="Times New Roman"/>
          <w:b/>
          <w:lang w:val="de-DE"/>
        </w:rPr>
        <w:t>Članak</w:t>
      </w:r>
      <w:proofErr w:type="spellEnd"/>
      <w:r w:rsidRPr="00525EBA">
        <w:rPr>
          <w:rFonts w:asciiTheme="majorHAnsi" w:eastAsia="Arial Unicode MS" w:hAnsiTheme="majorHAnsi" w:cs="Times New Roman"/>
          <w:b/>
          <w:lang w:val="de-DE"/>
        </w:rPr>
        <w:t xml:space="preserve"> 2.</w:t>
      </w:r>
    </w:p>
    <w:p w:rsidR="0018415C" w:rsidRPr="00525EBA" w:rsidRDefault="0018415C" w:rsidP="0018415C">
      <w:pPr>
        <w:spacing w:after="0" w:line="240" w:lineRule="auto"/>
        <w:jc w:val="both"/>
        <w:rPr>
          <w:rFonts w:asciiTheme="majorHAnsi" w:eastAsia="Arial Unicode MS" w:hAnsiTheme="majorHAnsi" w:cs="Times New Roman"/>
          <w:color w:val="C00000"/>
          <w:lang w:val="de-DE"/>
        </w:rPr>
      </w:pPr>
      <w:r w:rsidRPr="00525EBA">
        <w:rPr>
          <w:rFonts w:asciiTheme="majorHAnsi" w:eastAsia="Arial Unicode MS" w:hAnsiTheme="majorHAnsi" w:cs="Times New Roman"/>
          <w:lang w:val="de-DE"/>
        </w:rPr>
        <w:tab/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Vrijednost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boda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komunalne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naknade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(B)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određuje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se u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eurima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po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četvornom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metru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(m²)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korisne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površine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stambenog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prostora</w:t>
      </w:r>
      <w:proofErr w:type="spellEnd"/>
      <w:r w:rsidR="00B300C4">
        <w:rPr>
          <w:rFonts w:asciiTheme="majorHAnsi" w:eastAsia="Arial Unicode MS" w:hAnsiTheme="majorHAnsi" w:cs="Times New Roman"/>
          <w:lang w:val="de-DE"/>
        </w:rPr>
        <w:t xml:space="preserve"> u </w:t>
      </w:r>
      <w:proofErr w:type="spellStart"/>
      <w:r w:rsidR="00B300C4">
        <w:rPr>
          <w:rFonts w:asciiTheme="majorHAnsi" w:eastAsia="Arial Unicode MS" w:hAnsiTheme="majorHAnsi" w:cs="Times New Roman"/>
          <w:lang w:val="de-DE"/>
        </w:rPr>
        <w:t>Općini</w:t>
      </w:r>
      <w:proofErr w:type="spellEnd"/>
      <w:r w:rsidR="00B300C4">
        <w:rPr>
          <w:rFonts w:asciiTheme="majorHAnsi" w:eastAsia="Arial Unicode MS" w:hAnsiTheme="majorHAnsi" w:cs="Times New Roman"/>
          <w:lang w:val="de-DE"/>
        </w:rPr>
        <w:t xml:space="preserve"> Sveti Filip i Jakov.</w:t>
      </w:r>
    </w:p>
    <w:p w:rsidR="004E6E0F" w:rsidRPr="00C27FA4" w:rsidRDefault="004E6E0F" w:rsidP="0018415C">
      <w:pPr>
        <w:spacing w:after="0" w:line="240" w:lineRule="auto"/>
        <w:jc w:val="both"/>
        <w:rPr>
          <w:rFonts w:asciiTheme="majorHAnsi" w:eastAsia="Arial Unicode MS" w:hAnsiTheme="majorHAnsi" w:cs="Times New Roman"/>
          <w:lang w:val="de-DE"/>
        </w:rPr>
      </w:pPr>
    </w:p>
    <w:p w:rsidR="000B1FA7" w:rsidRPr="00C27FA4" w:rsidRDefault="0018415C" w:rsidP="000B1FA7">
      <w:pPr>
        <w:spacing w:after="0" w:line="240" w:lineRule="auto"/>
        <w:jc w:val="both"/>
        <w:rPr>
          <w:rFonts w:asciiTheme="majorHAnsi" w:eastAsia="Arial Unicode MS" w:hAnsiTheme="majorHAnsi" w:cs="Times New Roman"/>
          <w:lang w:val="de-DE"/>
        </w:rPr>
      </w:pPr>
      <w:r w:rsidRPr="00C27FA4">
        <w:rPr>
          <w:rFonts w:asciiTheme="majorHAnsi" w:eastAsia="Arial Unicode MS" w:hAnsiTheme="majorHAnsi" w:cs="Times New Roman"/>
          <w:lang w:val="de-DE"/>
        </w:rPr>
        <w:tab/>
      </w:r>
      <w:proofErr w:type="spellStart"/>
      <w:r w:rsidRPr="00C27FA4">
        <w:rPr>
          <w:rFonts w:asciiTheme="majorHAnsi" w:eastAsia="Arial Unicode MS" w:hAnsiTheme="majorHAnsi" w:cs="Times New Roman"/>
          <w:lang w:val="de-DE"/>
        </w:rPr>
        <w:t>Vrijednost</w:t>
      </w:r>
      <w:proofErr w:type="spellEnd"/>
      <w:r w:rsidRPr="00C27FA4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C27FA4">
        <w:rPr>
          <w:rFonts w:asciiTheme="majorHAnsi" w:eastAsia="Arial Unicode MS" w:hAnsiTheme="majorHAnsi" w:cs="Times New Roman"/>
          <w:lang w:val="de-DE"/>
        </w:rPr>
        <w:t>boda</w:t>
      </w:r>
      <w:proofErr w:type="spellEnd"/>
      <w:r w:rsidRPr="00C27FA4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C27FA4">
        <w:rPr>
          <w:rFonts w:asciiTheme="majorHAnsi" w:eastAsia="Arial Unicode MS" w:hAnsiTheme="majorHAnsi" w:cs="Times New Roman"/>
          <w:lang w:val="de-DE"/>
        </w:rPr>
        <w:t>komunalne</w:t>
      </w:r>
      <w:proofErr w:type="spellEnd"/>
      <w:r w:rsidRPr="00C27FA4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C27FA4">
        <w:rPr>
          <w:rFonts w:asciiTheme="majorHAnsi" w:eastAsia="Arial Unicode MS" w:hAnsiTheme="majorHAnsi" w:cs="Times New Roman"/>
          <w:lang w:val="de-DE"/>
        </w:rPr>
        <w:t>naknade</w:t>
      </w:r>
      <w:proofErr w:type="spellEnd"/>
      <w:r w:rsidRPr="00C27FA4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C27FA4">
        <w:rPr>
          <w:rFonts w:asciiTheme="majorHAnsi" w:eastAsia="Arial Unicode MS" w:hAnsiTheme="majorHAnsi" w:cs="Times New Roman"/>
          <w:lang w:val="de-DE"/>
        </w:rPr>
        <w:t>određuje</w:t>
      </w:r>
      <w:proofErr w:type="spellEnd"/>
      <w:r w:rsidRPr="00C27FA4">
        <w:rPr>
          <w:rFonts w:asciiTheme="majorHAnsi" w:eastAsia="Arial Unicode MS" w:hAnsiTheme="majorHAnsi" w:cs="Times New Roman"/>
          <w:lang w:val="de-DE"/>
        </w:rPr>
        <w:t xml:space="preserve"> se u </w:t>
      </w:r>
      <w:proofErr w:type="spellStart"/>
      <w:r w:rsidRPr="00C27FA4">
        <w:rPr>
          <w:rFonts w:asciiTheme="majorHAnsi" w:eastAsia="Arial Unicode MS" w:hAnsiTheme="majorHAnsi" w:cs="Times New Roman"/>
          <w:lang w:val="de-DE"/>
        </w:rPr>
        <w:t>iznosu</w:t>
      </w:r>
      <w:proofErr w:type="spellEnd"/>
      <w:r w:rsidRPr="00C27FA4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="000B1FA7" w:rsidRPr="00C27FA4">
        <w:rPr>
          <w:rFonts w:asciiTheme="majorHAnsi" w:eastAsia="Arial Unicode MS" w:hAnsiTheme="majorHAnsi" w:cs="Times New Roman"/>
          <w:lang w:val="de-DE"/>
        </w:rPr>
        <w:t>od</w:t>
      </w:r>
      <w:proofErr w:type="spellEnd"/>
      <w:r w:rsidR="000B1FA7" w:rsidRPr="00C27FA4">
        <w:rPr>
          <w:rFonts w:asciiTheme="majorHAnsi" w:eastAsia="Arial Unicode MS" w:hAnsiTheme="majorHAnsi" w:cs="Times New Roman"/>
          <w:lang w:val="de-DE"/>
        </w:rPr>
        <w:t xml:space="preserve"> 1,25 </w:t>
      </w:r>
      <w:r w:rsidRPr="00C27FA4">
        <w:rPr>
          <w:rFonts w:asciiTheme="majorHAnsi" w:eastAsia="Arial Unicode MS" w:hAnsiTheme="majorHAnsi" w:cs="Times New Roman"/>
          <w:lang w:val="de-DE"/>
        </w:rPr>
        <w:t xml:space="preserve">EUR </w:t>
      </w:r>
      <w:proofErr w:type="spellStart"/>
      <w:r w:rsidRPr="00C27FA4">
        <w:rPr>
          <w:rFonts w:asciiTheme="majorHAnsi" w:eastAsia="Arial Unicode MS" w:hAnsiTheme="majorHAnsi" w:cs="Times New Roman"/>
          <w:lang w:val="de-DE"/>
        </w:rPr>
        <w:t>godišnje</w:t>
      </w:r>
      <w:proofErr w:type="spellEnd"/>
      <w:r w:rsidRPr="00C27FA4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C27FA4">
        <w:rPr>
          <w:rFonts w:asciiTheme="majorHAnsi" w:eastAsia="Arial Unicode MS" w:hAnsiTheme="majorHAnsi" w:cs="Times New Roman"/>
          <w:lang w:val="de-DE"/>
        </w:rPr>
        <w:t>po</w:t>
      </w:r>
      <w:proofErr w:type="spellEnd"/>
      <w:r w:rsidRPr="00C27FA4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="000B1FA7" w:rsidRPr="00C27FA4">
        <w:rPr>
          <w:rFonts w:asciiTheme="majorHAnsi" w:eastAsia="Arial Unicode MS" w:hAnsiTheme="majorHAnsi" w:cs="Times New Roman"/>
          <w:lang w:val="de-DE"/>
        </w:rPr>
        <w:t>četvornom</w:t>
      </w:r>
      <w:proofErr w:type="spellEnd"/>
      <w:r w:rsidR="000B1FA7" w:rsidRPr="00C27FA4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="000B1FA7" w:rsidRPr="00C27FA4">
        <w:rPr>
          <w:rFonts w:asciiTheme="majorHAnsi" w:eastAsia="Arial Unicode MS" w:hAnsiTheme="majorHAnsi" w:cs="Times New Roman"/>
          <w:lang w:val="de-DE"/>
        </w:rPr>
        <w:t>metru</w:t>
      </w:r>
      <w:proofErr w:type="spellEnd"/>
      <w:r w:rsidR="000B1FA7" w:rsidRPr="00C27FA4">
        <w:rPr>
          <w:rFonts w:asciiTheme="majorHAnsi" w:eastAsia="Arial Unicode MS" w:hAnsiTheme="majorHAnsi" w:cs="Times New Roman"/>
          <w:lang w:val="de-DE"/>
        </w:rPr>
        <w:t xml:space="preserve"> (m²).</w:t>
      </w:r>
    </w:p>
    <w:p w:rsidR="000B1FA7" w:rsidRDefault="000B1FA7" w:rsidP="000B1FA7">
      <w:pPr>
        <w:spacing w:after="0" w:line="240" w:lineRule="auto"/>
        <w:jc w:val="both"/>
        <w:rPr>
          <w:rFonts w:asciiTheme="majorHAnsi" w:eastAsia="Arial Unicode MS" w:hAnsiTheme="majorHAnsi" w:cs="Times New Roman"/>
          <w:lang w:val="de-DE"/>
        </w:rPr>
      </w:pPr>
    </w:p>
    <w:p w:rsidR="0018415C" w:rsidRPr="00525EBA" w:rsidRDefault="000B1FA7" w:rsidP="000B1FA7">
      <w:pPr>
        <w:spacing w:after="0" w:line="240" w:lineRule="auto"/>
        <w:jc w:val="both"/>
        <w:rPr>
          <w:rFonts w:asciiTheme="majorHAnsi" w:eastAsia="Arial Unicode MS" w:hAnsiTheme="majorHAnsi" w:cs="Times New Roman"/>
          <w:lang w:val="de-DE"/>
        </w:rPr>
      </w:pPr>
      <w:r>
        <w:rPr>
          <w:rFonts w:asciiTheme="majorHAnsi" w:eastAsia="Arial Unicode MS" w:hAnsiTheme="majorHAnsi" w:cs="Times New Roman"/>
          <w:lang w:val="de-DE"/>
        </w:rPr>
        <w:tab/>
      </w:r>
      <w:r>
        <w:rPr>
          <w:rFonts w:asciiTheme="majorHAnsi" w:eastAsia="Arial Unicode MS" w:hAnsiTheme="majorHAnsi" w:cs="Times New Roman"/>
          <w:lang w:val="de-DE"/>
        </w:rPr>
        <w:tab/>
      </w:r>
      <w:r>
        <w:rPr>
          <w:rFonts w:asciiTheme="majorHAnsi" w:eastAsia="Arial Unicode MS" w:hAnsiTheme="majorHAnsi" w:cs="Times New Roman"/>
          <w:lang w:val="de-DE"/>
        </w:rPr>
        <w:tab/>
      </w:r>
      <w:r>
        <w:rPr>
          <w:rFonts w:asciiTheme="majorHAnsi" w:eastAsia="Arial Unicode MS" w:hAnsiTheme="majorHAnsi" w:cs="Times New Roman"/>
          <w:lang w:val="de-DE"/>
        </w:rPr>
        <w:tab/>
      </w:r>
      <w:r>
        <w:rPr>
          <w:rFonts w:asciiTheme="majorHAnsi" w:eastAsia="Arial Unicode MS" w:hAnsiTheme="majorHAnsi" w:cs="Times New Roman"/>
          <w:lang w:val="de-DE"/>
        </w:rPr>
        <w:tab/>
      </w:r>
      <w:r>
        <w:rPr>
          <w:rFonts w:asciiTheme="majorHAnsi" w:eastAsia="Arial Unicode MS" w:hAnsiTheme="majorHAnsi" w:cs="Times New Roman"/>
          <w:lang w:val="de-DE"/>
        </w:rPr>
        <w:tab/>
      </w:r>
      <w:proofErr w:type="spellStart"/>
      <w:r w:rsidR="0018415C" w:rsidRPr="00525EBA">
        <w:rPr>
          <w:rFonts w:asciiTheme="majorHAnsi" w:eastAsia="Arial Unicode MS" w:hAnsiTheme="majorHAnsi" w:cs="Times New Roman"/>
          <w:b/>
          <w:lang w:val="de-DE"/>
        </w:rPr>
        <w:t>Članak</w:t>
      </w:r>
      <w:proofErr w:type="spellEnd"/>
      <w:r w:rsidR="0018415C" w:rsidRPr="00525EBA">
        <w:rPr>
          <w:rFonts w:asciiTheme="majorHAnsi" w:eastAsia="Arial Unicode MS" w:hAnsiTheme="majorHAnsi" w:cs="Times New Roman"/>
          <w:b/>
          <w:lang w:val="de-DE"/>
        </w:rPr>
        <w:t xml:space="preserve"> 3</w:t>
      </w:r>
      <w:r w:rsidR="0018415C" w:rsidRPr="00525EBA">
        <w:rPr>
          <w:rFonts w:asciiTheme="majorHAnsi" w:eastAsia="Arial Unicode MS" w:hAnsiTheme="majorHAnsi" w:cs="Times New Roman"/>
          <w:lang w:val="de-DE"/>
        </w:rPr>
        <w:t>.</w:t>
      </w:r>
    </w:p>
    <w:p w:rsidR="0018415C" w:rsidRDefault="0018415C" w:rsidP="0018415C">
      <w:pPr>
        <w:spacing w:after="0" w:line="240" w:lineRule="auto"/>
        <w:jc w:val="both"/>
        <w:rPr>
          <w:rFonts w:asciiTheme="majorHAnsi" w:eastAsia="Arial Unicode MS" w:hAnsiTheme="majorHAnsi" w:cs="Times New Roman"/>
          <w:lang w:val="de-DE"/>
        </w:rPr>
      </w:pPr>
      <w:r w:rsidRPr="00525EBA">
        <w:rPr>
          <w:rFonts w:asciiTheme="majorHAnsi" w:eastAsia="Arial Unicode MS" w:hAnsiTheme="majorHAnsi" w:cs="Times New Roman"/>
          <w:b/>
          <w:lang w:val="de-DE"/>
        </w:rPr>
        <w:tab/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Danom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stupanja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na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snagu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ove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Odluke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prestaje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važiti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Odluka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o </w:t>
      </w:r>
      <w:proofErr w:type="spellStart"/>
      <w:r w:rsidRPr="00525EBA">
        <w:rPr>
          <w:rFonts w:asciiTheme="majorHAnsi" w:eastAsia="Arial Unicode MS" w:hAnsiTheme="majorHAnsi" w:cs="Times New Roman"/>
          <w:lang w:val="de-DE"/>
        </w:rPr>
        <w:t>vrijednosti</w:t>
      </w:r>
      <w:proofErr w:type="spellEnd"/>
      <w:r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="004E6E0F" w:rsidRPr="00525EBA">
        <w:rPr>
          <w:rFonts w:asciiTheme="majorHAnsi" w:eastAsia="Arial Unicode MS" w:hAnsiTheme="majorHAnsi" w:cs="Times New Roman"/>
          <w:lang w:val="de-DE"/>
        </w:rPr>
        <w:t>obračunske</w:t>
      </w:r>
      <w:proofErr w:type="spellEnd"/>
      <w:r w:rsidR="004E6E0F"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="004E6E0F" w:rsidRPr="00525EBA">
        <w:rPr>
          <w:rFonts w:asciiTheme="majorHAnsi" w:eastAsia="Arial Unicode MS" w:hAnsiTheme="majorHAnsi" w:cs="Times New Roman"/>
          <w:lang w:val="de-DE"/>
        </w:rPr>
        <w:t>jedinice</w:t>
      </w:r>
      <w:proofErr w:type="spellEnd"/>
      <w:r w:rsidR="004E6E0F" w:rsidRPr="00525EBA">
        <w:rPr>
          <w:rFonts w:asciiTheme="majorHAnsi" w:eastAsia="Arial Unicode MS" w:hAnsiTheme="majorHAnsi" w:cs="Times New Roman"/>
          <w:lang w:val="de-DE"/>
        </w:rPr>
        <w:t xml:space="preserve"> – </w:t>
      </w:r>
      <w:proofErr w:type="spellStart"/>
      <w:r w:rsidR="004E6E0F" w:rsidRPr="00525EBA">
        <w:rPr>
          <w:rFonts w:asciiTheme="majorHAnsi" w:eastAsia="Arial Unicode MS" w:hAnsiTheme="majorHAnsi" w:cs="Times New Roman"/>
          <w:lang w:val="de-DE"/>
        </w:rPr>
        <w:t>boda</w:t>
      </w:r>
      <w:proofErr w:type="spellEnd"/>
      <w:r w:rsidR="004E6E0F" w:rsidRPr="00525EBA">
        <w:rPr>
          <w:rFonts w:asciiTheme="majorHAnsi" w:eastAsia="Arial Unicode MS" w:hAnsiTheme="majorHAnsi" w:cs="Times New Roman"/>
          <w:lang w:val="de-DE"/>
        </w:rPr>
        <w:t xml:space="preserve"> (B) </w:t>
      </w:r>
      <w:proofErr w:type="spellStart"/>
      <w:r w:rsidR="004E6E0F" w:rsidRPr="00525EBA">
        <w:rPr>
          <w:rFonts w:asciiTheme="majorHAnsi" w:eastAsia="Arial Unicode MS" w:hAnsiTheme="majorHAnsi" w:cs="Times New Roman"/>
          <w:lang w:val="de-DE"/>
        </w:rPr>
        <w:t>za</w:t>
      </w:r>
      <w:proofErr w:type="spellEnd"/>
      <w:r w:rsidR="004E6E0F"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="004E6E0F" w:rsidRPr="00525EBA">
        <w:rPr>
          <w:rFonts w:asciiTheme="majorHAnsi" w:eastAsia="Arial Unicode MS" w:hAnsiTheme="majorHAnsi" w:cs="Times New Roman"/>
          <w:lang w:val="de-DE"/>
        </w:rPr>
        <w:t>obračun</w:t>
      </w:r>
      <w:proofErr w:type="spellEnd"/>
      <w:r w:rsidR="004E6E0F"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="004E6E0F" w:rsidRPr="00525EBA">
        <w:rPr>
          <w:rFonts w:asciiTheme="majorHAnsi" w:eastAsia="Arial Unicode MS" w:hAnsiTheme="majorHAnsi" w:cs="Times New Roman"/>
          <w:lang w:val="de-DE"/>
        </w:rPr>
        <w:t>komunalne</w:t>
      </w:r>
      <w:proofErr w:type="spellEnd"/>
      <w:r w:rsidR="004E6E0F"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="004E6E0F" w:rsidRPr="00525EBA">
        <w:rPr>
          <w:rFonts w:asciiTheme="majorHAnsi" w:eastAsia="Arial Unicode MS" w:hAnsiTheme="majorHAnsi" w:cs="Times New Roman"/>
          <w:lang w:val="de-DE"/>
        </w:rPr>
        <w:t>naknade</w:t>
      </w:r>
      <w:proofErr w:type="spellEnd"/>
      <w:r w:rsidR="004E6E0F" w:rsidRPr="00525EBA">
        <w:rPr>
          <w:rFonts w:asciiTheme="majorHAnsi" w:eastAsia="Arial Unicode MS" w:hAnsiTheme="majorHAnsi" w:cs="Times New Roman"/>
          <w:lang w:val="de-DE"/>
        </w:rPr>
        <w:t xml:space="preserve"> („</w:t>
      </w:r>
      <w:proofErr w:type="spellStart"/>
      <w:r w:rsidR="004E6E0F" w:rsidRPr="00525EBA">
        <w:rPr>
          <w:rFonts w:asciiTheme="majorHAnsi" w:eastAsia="Arial Unicode MS" w:hAnsiTheme="majorHAnsi" w:cs="Times New Roman"/>
          <w:lang w:val="de-DE"/>
        </w:rPr>
        <w:t>Službeni</w:t>
      </w:r>
      <w:proofErr w:type="spellEnd"/>
      <w:r w:rsidR="004E6E0F"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="004E6E0F" w:rsidRPr="00525EBA">
        <w:rPr>
          <w:rFonts w:asciiTheme="majorHAnsi" w:eastAsia="Arial Unicode MS" w:hAnsiTheme="majorHAnsi" w:cs="Times New Roman"/>
          <w:lang w:val="de-DE"/>
        </w:rPr>
        <w:t>glasnik</w:t>
      </w:r>
      <w:proofErr w:type="spellEnd"/>
      <w:r w:rsidR="004E6E0F" w:rsidRPr="00525EBA">
        <w:rPr>
          <w:rFonts w:asciiTheme="majorHAnsi" w:eastAsia="Arial Unicode MS" w:hAnsiTheme="majorHAnsi" w:cs="Times New Roman"/>
          <w:lang w:val="de-DE"/>
        </w:rPr>
        <w:t xml:space="preserve"> </w:t>
      </w:r>
      <w:proofErr w:type="spellStart"/>
      <w:r w:rsidR="004E6E0F" w:rsidRPr="00525EBA">
        <w:rPr>
          <w:rFonts w:asciiTheme="majorHAnsi" w:eastAsia="Arial Unicode MS" w:hAnsiTheme="majorHAnsi" w:cs="Times New Roman"/>
          <w:lang w:val="de-DE"/>
        </w:rPr>
        <w:t>Općine</w:t>
      </w:r>
      <w:proofErr w:type="spellEnd"/>
      <w:r w:rsidR="004E6E0F" w:rsidRPr="00525EBA">
        <w:rPr>
          <w:rFonts w:asciiTheme="majorHAnsi" w:eastAsia="Arial Unicode MS" w:hAnsiTheme="majorHAnsi" w:cs="Times New Roman"/>
          <w:lang w:val="de-DE"/>
        </w:rPr>
        <w:t xml:space="preserve"> Sveti Filip i Jakov“ </w:t>
      </w:r>
      <w:proofErr w:type="spellStart"/>
      <w:r w:rsidR="004E6E0F" w:rsidRPr="00525EBA">
        <w:rPr>
          <w:rFonts w:asciiTheme="majorHAnsi" w:eastAsia="Arial Unicode MS" w:hAnsiTheme="majorHAnsi" w:cs="Times New Roman"/>
          <w:lang w:val="de-DE"/>
        </w:rPr>
        <w:t>broj</w:t>
      </w:r>
      <w:proofErr w:type="spellEnd"/>
      <w:r w:rsidR="004E6E0F" w:rsidRPr="00525EBA">
        <w:rPr>
          <w:rFonts w:asciiTheme="majorHAnsi" w:eastAsia="Arial Unicode MS" w:hAnsiTheme="majorHAnsi" w:cs="Times New Roman"/>
          <w:lang w:val="de-DE"/>
        </w:rPr>
        <w:t xml:space="preserve"> 13/22)</w:t>
      </w:r>
      <w:r w:rsidR="00336C61" w:rsidRPr="00525EBA">
        <w:rPr>
          <w:rFonts w:asciiTheme="majorHAnsi" w:eastAsia="Arial Unicode MS" w:hAnsiTheme="majorHAnsi" w:cs="Times New Roman"/>
          <w:lang w:val="de-DE"/>
        </w:rPr>
        <w:t>.</w:t>
      </w:r>
    </w:p>
    <w:p w:rsidR="00F02D07" w:rsidRPr="00525EBA" w:rsidRDefault="00F02D07" w:rsidP="0018415C">
      <w:pPr>
        <w:spacing w:after="0" w:line="240" w:lineRule="auto"/>
        <w:jc w:val="both"/>
        <w:rPr>
          <w:rFonts w:asciiTheme="majorHAnsi" w:eastAsia="Arial Unicode MS" w:hAnsiTheme="majorHAnsi" w:cs="Times New Roman"/>
          <w:lang w:val="de-DE"/>
        </w:rPr>
      </w:pPr>
      <w:bookmarkStart w:id="0" w:name="_GoBack"/>
      <w:bookmarkEnd w:id="0"/>
    </w:p>
    <w:p w:rsidR="0018415C" w:rsidRPr="00525EBA" w:rsidRDefault="0018415C" w:rsidP="0018415C">
      <w:pPr>
        <w:spacing w:after="0" w:line="240" w:lineRule="auto"/>
        <w:jc w:val="center"/>
        <w:rPr>
          <w:rFonts w:asciiTheme="majorHAnsi" w:eastAsia="Arial Unicode MS" w:hAnsiTheme="majorHAnsi" w:cs="Times New Roman"/>
          <w:lang w:val="de-DE"/>
        </w:rPr>
      </w:pPr>
      <w:proofErr w:type="spellStart"/>
      <w:r w:rsidRPr="00525EBA">
        <w:rPr>
          <w:rFonts w:asciiTheme="majorHAnsi" w:eastAsia="Arial Unicode MS" w:hAnsiTheme="majorHAnsi" w:cs="Times New Roman"/>
          <w:b/>
          <w:lang w:val="de-DE"/>
        </w:rPr>
        <w:t>Članak</w:t>
      </w:r>
      <w:proofErr w:type="spellEnd"/>
      <w:r w:rsidRPr="00525EBA">
        <w:rPr>
          <w:rFonts w:asciiTheme="majorHAnsi" w:eastAsia="Arial Unicode MS" w:hAnsiTheme="majorHAnsi" w:cs="Times New Roman"/>
          <w:b/>
          <w:lang w:val="de-DE"/>
        </w:rPr>
        <w:t xml:space="preserve"> 4</w:t>
      </w:r>
      <w:r w:rsidRPr="00525EBA">
        <w:rPr>
          <w:rFonts w:asciiTheme="majorHAnsi" w:eastAsia="Arial Unicode MS" w:hAnsiTheme="majorHAnsi" w:cs="Times New Roman"/>
          <w:lang w:val="de-DE"/>
        </w:rPr>
        <w:t>.</w:t>
      </w:r>
    </w:p>
    <w:p w:rsidR="0018415C" w:rsidRPr="00525EBA" w:rsidRDefault="0018415C" w:rsidP="0018415C">
      <w:pPr>
        <w:tabs>
          <w:tab w:val="left" w:pos="1136"/>
        </w:tabs>
        <w:spacing w:after="0" w:line="240" w:lineRule="auto"/>
        <w:ind w:right="3"/>
        <w:jc w:val="both"/>
        <w:rPr>
          <w:rFonts w:asciiTheme="majorHAnsi" w:eastAsia="Arial" w:hAnsiTheme="majorHAnsi" w:cs="Times New Roman"/>
          <w:color w:val="000000"/>
          <w:lang w:val="de-DE"/>
        </w:rPr>
      </w:pPr>
      <w:r w:rsidRPr="00525EBA">
        <w:rPr>
          <w:rFonts w:asciiTheme="majorHAnsi" w:eastAsia="Helvetica" w:hAnsiTheme="majorHAnsi" w:cs="Times New Roman"/>
          <w:color w:val="000000"/>
          <w:lang w:val="de-DE"/>
        </w:rPr>
        <w:t xml:space="preserve">            </w:t>
      </w:r>
      <w:r w:rsidR="00336C61" w:rsidRPr="00525EBA">
        <w:rPr>
          <w:rFonts w:asciiTheme="majorHAnsi" w:eastAsia="Helvetica" w:hAnsiTheme="majorHAnsi" w:cs="Times New Roman"/>
          <w:noProof/>
          <w:color w:val="000000"/>
          <w:lang w:val="de-DE"/>
        </w:rPr>
        <w:t xml:space="preserve">Ova Odluka će biti objavljena u </w:t>
      </w:r>
      <w:r w:rsidRPr="00525EBA">
        <w:rPr>
          <w:rFonts w:asciiTheme="majorHAnsi" w:eastAsia="Helvetica" w:hAnsiTheme="majorHAnsi" w:cs="Times New Roman"/>
          <w:noProof/>
          <w:color w:val="000000"/>
          <w:lang w:val="de-DE"/>
        </w:rPr>
        <w:t xml:space="preserve">Službenom glasniku </w:t>
      </w:r>
      <w:r w:rsidR="004E6E0F" w:rsidRPr="00525EBA">
        <w:rPr>
          <w:rFonts w:asciiTheme="majorHAnsi" w:eastAsia="Helvetica" w:hAnsiTheme="majorHAnsi" w:cs="Times New Roman"/>
          <w:noProof/>
          <w:color w:val="000000"/>
          <w:lang w:val="de-DE"/>
        </w:rPr>
        <w:t>Općine Sveti Filip i Jakov</w:t>
      </w:r>
      <w:r w:rsidRPr="00525EBA">
        <w:rPr>
          <w:rFonts w:asciiTheme="majorHAnsi" w:eastAsia="Helvetica" w:hAnsiTheme="majorHAnsi" w:cs="Times New Roman"/>
          <w:noProof/>
          <w:color w:val="000000"/>
          <w:lang w:val="de-DE"/>
        </w:rPr>
        <w:t xml:space="preserve">, a </w:t>
      </w:r>
      <w:r w:rsidR="00336C61" w:rsidRPr="00525EBA">
        <w:rPr>
          <w:rFonts w:asciiTheme="majorHAnsi" w:eastAsia="Helvetica" w:hAnsiTheme="majorHAnsi" w:cs="Times New Roman"/>
          <w:noProof/>
          <w:color w:val="000000"/>
          <w:lang w:val="de-DE"/>
        </w:rPr>
        <w:t xml:space="preserve">stupa na snagu </w:t>
      </w:r>
      <w:r w:rsidRPr="00525EBA">
        <w:rPr>
          <w:rFonts w:asciiTheme="majorHAnsi" w:eastAsia="Helvetica" w:hAnsiTheme="majorHAnsi" w:cs="Times New Roman"/>
          <w:noProof/>
          <w:color w:val="000000"/>
          <w:lang w:val="de-DE"/>
        </w:rPr>
        <w:t>1. siječnja 2026. godine</w:t>
      </w:r>
      <w:r w:rsidRPr="00525EBA">
        <w:rPr>
          <w:rFonts w:asciiTheme="majorHAnsi" w:eastAsia="Helvetica" w:hAnsiTheme="majorHAnsi" w:cs="Times New Roman"/>
          <w:color w:val="000000"/>
          <w:lang w:val="de-DE"/>
        </w:rPr>
        <w:t xml:space="preserve">. </w:t>
      </w:r>
    </w:p>
    <w:p w:rsidR="0018415C" w:rsidRPr="00525EBA" w:rsidRDefault="0018415C" w:rsidP="0018415C">
      <w:pPr>
        <w:tabs>
          <w:tab w:val="left" w:pos="1136"/>
        </w:tabs>
        <w:spacing w:after="0" w:line="240" w:lineRule="auto"/>
        <w:ind w:right="3"/>
        <w:jc w:val="both"/>
        <w:rPr>
          <w:rFonts w:asciiTheme="majorHAnsi" w:eastAsia="Arial" w:hAnsiTheme="majorHAnsi" w:cs="Times New Roman"/>
          <w:color w:val="000000"/>
          <w:lang w:val="de-DE"/>
        </w:rPr>
      </w:pPr>
    </w:p>
    <w:p w:rsidR="0018415C" w:rsidRPr="00525EBA" w:rsidRDefault="0018415C" w:rsidP="0018415C">
      <w:pPr>
        <w:tabs>
          <w:tab w:val="left" w:pos="1136"/>
        </w:tabs>
        <w:spacing w:after="0" w:line="240" w:lineRule="auto"/>
        <w:ind w:right="3"/>
        <w:jc w:val="both"/>
        <w:rPr>
          <w:rFonts w:asciiTheme="majorHAnsi" w:eastAsia="Arial" w:hAnsiTheme="majorHAnsi" w:cs="Times New Roman"/>
          <w:b/>
          <w:color w:val="000000"/>
          <w:lang w:val="de-DE"/>
        </w:rPr>
      </w:pPr>
      <w:r w:rsidRPr="00525EBA">
        <w:rPr>
          <w:rFonts w:asciiTheme="majorHAnsi" w:eastAsia="Helvetica" w:hAnsiTheme="majorHAnsi" w:cs="Times New Roman"/>
          <w:color w:val="000000"/>
          <w:lang w:val="de-DE"/>
        </w:rPr>
        <w:t xml:space="preserve">                                    </w:t>
      </w:r>
      <w:r w:rsidR="00336C61" w:rsidRPr="00525EBA">
        <w:rPr>
          <w:rFonts w:asciiTheme="majorHAnsi" w:eastAsia="Helvetica" w:hAnsiTheme="majorHAnsi" w:cs="Times New Roman"/>
          <w:color w:val="000000"/>
          <w:lang w:val="de-DE"/>
        </w:rPr>
        <w:t xml:space="preserve">                              </w:t>
      </w:r>
      <w:r w:rsidRPr="00525EBA">
        <w:rPr>
          <w:rFonts w:asciiTheme="majorHAnsi" w:eastAsia="Arial" w:hAnsiTheme="majorHAnsi" w:cs="Times New Roman"/>
          <w:color w:val="000000"/>
          <w:lang w:val="de-DE"/>
        </w:rPr>
        <w:t xml:space="preserve">                                                                                     </w:t>
      </w:r>
    </w:p>
    <w:p w:rsidR="0018415C" w:rsidRPr="00525EBA" w:rsidRDefault="0018415C" w:rsidP="00336C61">
      <w:pPr>
        <w:spacing w:after="0"/>
        <w:rPr>
          <w:rFonts w:asciiTheme="majorHAnsi" w:hAnsiTheme="majorHAnsi"/>
        </w:rPr>
      </w:pPr>
      <w:r w:rsidRPr="00525EBA">
        <w:rPr>
          <w:rFonts w:asciiTheme="majorHAnsi" w:hAnsiTheme="majorHAnsi"/>
        </w:rPr>
        <w:t xml:space="preserve">KLASA: </w:t>
      </w:r>
    </w:p>
    <w:p w:rsidR="0018415C" w:rsidRPr="00525EBA" w:rsidRDefault="0018415C" w:rsidP="00336C61">
      <w:pPr>
        <w:spacing w:after="0"/>
        <w:rPr>
          <w:rFonts w:asciiTheme="majorHAnsi" w:hAnsiTheme="majorHAnsi"/>
        </w:rPr>
      </w:pPr>
      <w:r w:rsidRPr="00525EBA">
        <w:rPr>
          <w:rFonts w:asciiTheme="majorHAnsi" w:hAnsiTheme="majorHAnsi"/>
        </w:rPr>
        <w:t xml:space="preserve">URBROJ:  </w:t>
      </w:r>
    </w:p>
    <w:p w:rsidR="0018415C" w:rsidRPr="00525EBA" w:rsidRDefault="0018415C" w:rsidP="00336C61">
      <w:pPr>
        <w:spacing w:after="0"/>
        <w:rPr>
          <w:rFonts w:asciiTheme="majorHAnsi" w:hAnsiTheme="majorHAnsi"/>
        </w:rPr>
      </w:pPr>
      <w:r w:rsidRPr="00525EBA">
        <w:rPr>
          <w:rFonts w:asciiTheme="majorHAnsi" w:hAnsiTheme="majorHAnsi"/>
        </w:rPr>
        <w:t xml:space="preserve">Sveti Filip i Jakov, --.----- 2025. godine  </w:t>
      </w:r>
    </w:p>
    <w:p w:rsidR="00336C61" w:rsidRPr="00525EBA" w:rsidRDefault="00336C61" w:rsidP="00336C61">
      <w:pPr>
        <w:spacing w:after="0"/>
        <w:rPr>
          <w:rFonts w:asciiTheme="majorHAnsi" w:hAnsiTheme="majorHAnsi"/>
        </w:rPr>
      </w:pPr>
    </w:p>
    <w:p w:rsidR="0018415C" w:rsidRPr="00525EBA" w:rsidRDefault="0018415C" w:rsidP="0018415C">
      <w:pPr>
        <w:jc w:val="center"/>
        <w:rPr>
          <w:rFonts w:asciiTheme="majorHAnsi" w:hAnsiTheme="majorHAnsi"/>
        </w:rPr>
      </w:pPr>
      <w:r w:rsidRPr="00525EBA">
        <w:rPr>
          <w:rFonts w:asciiTheme="majorHAnsi" w:hAnsiTheme="majorHAnsi"/>
        </w:rPr>
        <w:t>OPĆINSKO VIJEĆE OPĆINE SVETI FILIP I JAKOV</w:t>
      </w:r>
    </w:p>
    <w:p w:rsidR="00C27FA4" w:rsidRDefault="0018415C" w:rsidP="00C27FA4">
      <w:pPr>
        <w:spacing w:after="0"/>
        <w:jc w:val="right"/>
        <w:rPr>
          <w:rFonts w:asciiTheme="majorHAnsi" w:hAnsiTheme="majorHAnsi"/>
        </w:rPr>
      </w:pPr>
      <w:r w:rsidRPr="00525EBA">
        <w:rPr>
          <w:rFonts w:asciiTheme="majorHAnsi" w:hAnsiTheme="majorHAnsi"/>
        </w:rPr>
        <w:t xml:space="preserve">Predsjednik Općinskog vijeća </w:t>
      </w:r>
    </w:p>
    <w:p w:rsidR="0018415C" w:rsidRPr="00525EBA" w:rsidRDefault="00C27FA4" w:rsidP="00C27FA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</w:t>
      </w:r>
      <w:r w:rsidR="0018415C" w:rsidRPr="00525EBA">
        <w:rPr>
          <w:rFonts w:asciiTheme="majorHAnsi" w:hAnsiTheme="majorHAnsi"/>
        </w:rPr>
        <w:t>Igor Pedisić</w:t>
      </w:r>
    </w:p>
    <w:p w:rsidR="0018415C" w:rsidRPr="00525EBA" w:rsidRDefault="0018415C" w:rsidP="0018415C">
      <w:pPr>
        <w:spacing w:after="0" w:line="240" w:lineRule="auto"/>
        <w:jc w:val="both"/>
        <w:rPr>
          <w:rFonts w:asciiTheme="majorHAnsi" w:eastAsia="Arial Unicode MS" w:hAnsiTheme="majorHAnsi" w:cs="Times New Roman"/>
          <w:lang w:val="de-DE"/>
        </w:rPr>
      </w:pPr>
    </w:p>
    <w:p w:rsidR="0018415C" w:rsidRPr="00525EBA" w:rsidRDefault="0018415C" w:rsidP="0018415C">
      <w:pPr>
        <w:spacing w:after="0" w:line="240" w:lineRule="auto"/>
        <w:jc w:val="both"/>
        <w:rPr>
          <w:rFonts w:asciiTheme="majorHAnsi" w:eastAsia="Arial Unicode MS" w:hAnsiTheme="majorHAnsi" w:cs="Times New Roman"/>
          <w:lang w:val="de-DE"/>
        </w:rPr>
      </w:pPr>
    </w:p>
    <w:p w:rsidR="0018415C" w:rsidRPr="00525EBA" w:rsidRDefault="0018415C" w:rsidP="0018415C">
      <w:pPr>
        <w:spacing w:after="0" w:line="240" w:lineRule="auto"/>
        <w:rPr>
          <w:rFonts w:asciiTheme="majorHAnsi" w:eastAsia="Arial Unicode MS" w:hAnsiTheme="majorHAnsi" w:cs="Times New Roman"/>
          <w:lang w:val="de-DE"/>
        </w:rPr>
      </w:pPr>
    </w:p>
    <w:p w:rsidR="0018415C" w:rsidRPr="00525EBA" w:rsidRDefault="0018415C" w:rsidP="0018415C">
      <w:pPr>
        <w:spacing w:after="0" w:line="240" w:lineRule="auto"/>
        <w:jc w:val="both"/>
        <w:rPr>
          <w:rFonts w:asciiTheme="majorHAnsi" w:eastAsia="Arial Unicode MS" w:hAnsiTheme="majorHAnsi" w:cs="Tahoma"/>
          <w:lang w:val="de-DE"/>
        </w:rPr>
      </w:pPr>
    </w:p>
    <w:p w:rsidR="0018415C" w:rsidRPr="00525EBA" w:rsidRDefault="0018415C">
      <w:pPr>
        <w:rPr>
          <w:rFonts w:asciiTheme="majorHAnsi" w:hAnsiTheme="majorHAnsi"/>
        </w:rPr>
      </w:pPr>
    </w:p>
    <w:p w:rsidR="0018415C" w:rsidRPr="00525EBA" w:rsidRDefault="0018415C">
      <w:pPr>
        <w:rPr>
          <w:rFonts w:asciiTheme="majorHAnsi" w:hAnsiTheme="majorHAnsi"/>
        </w:rPr>
      </w:pPr>
    </w:p>
    <w:p w:rsidR="0018415C" w:rsidRPr="00525EBA" w:rsidRDefault="0018415C">
      <w:pPr>
        <w:rPr>
          <w:rFonts w:asciiTheme="majorHAnsi" w:hAnsiTheme="majorHAnsi"/>
        </w:rPr>
      </w:pPr>
    </w:p>
    <w:sectPr w:rsidR="0018415C" w:rsidRPr="00525E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F7" w:rsidRDefault="00C01FF7" w:rsidP="0018415C">
      <w:pPr>
        <w:spacing w:after="0" w:line="240" w:lineRule="auto"/>
      </w:pPr>
      <w:r>
        <w:separator/>
      </w:r>
    </w:p>
  </w:endnote>
  <w:endnote w:type="continuationSeparator" w:id="0">
    <w:p w:rsidR="00C01FF7" w:rsidRDefault="00C01FF7" w:rsidP="0018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F7" w:rsidRDefault="00C01FF7" w:rsidP="0018415C">
      <w:pPr>
        <w:spacing w:after="0" w:line="240" w:lineRule="auto"/>
      </w:pPr>
      <w:r>
        <w:separator/>
      </w:r>
    </w:p>
  </w:footnote>
  <w:footnote w:type="continuationSeparator" w:id="0">
    <w:p w:rsidR="00C01FF7" w:rsidRDefault="00C01FF7" w:rsidP="00184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AF"/>
    <w:rsid w:val="00023DBD"/>
    <w:rsid w:val="000B1FA7"/>
    <w:rsid w:val="0018415C"/>
    <w:rsid w:val="0031667A"/>
    <w:rsid w:val="00336C61"/>
    <w:rsid w:val="003E67C2"/>
    <w:rsid w:val="003F5BC6"/>
    <w:rsid w:val="00410DB6"/>
    <w:rsid w:val="00471271"/>
    <w:rsid w:val="004E3921"/>
    <w:rsid w:val="004E6E0F"/>
    <w:rsid w:val="00525EBA"/>
    <w:rsid w:val="005C18AF"/>
    <w:rsid w:val="008E70F8"/>
    <w:rsid w:val="009071E1"/>
    <w:rsid w:val="009C767E"/>
    <w:rsid w:val="009F4BBB"/>
    <w:rsid w:val="00AD106E"/>
    <w:rsid w:val="00B300C4"/>
    <w:rsid w:val="00B66920"/>
    <w:rsid w:val="00B9543A"/>
    <w:rsid w:val="00C01FF7"/>
    <w:rsid w:val="00C27FA4"/>
    <w:rsid w:val="00E347F6"/>
    <w:rsid w:val="00F02D07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1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5C"/>
  </w:style>
  <w:style w:type="paragraph" w:styleId="Footer">
    <w:name w:val="footer"/>
    <w:basedOn w:val="Normal"/>
    <w:link w:val="FooterChar"/>
    <w:uiPriority w:val="99"/>
    <w:unhideWhenUsed/>
    <w:rsid w:val="001841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5C"/>
  </w:style>
  <w:style w:type="character" w:styleId="Strong">
    <w:name w:val="Strong"/>
    <w:basedOn w:val="DefaultParagraphFont"/>
    <w:uiPriority w:val="22"/>
    <w:qFormat/>
    <w:rsid w:val="0018415C"/>
    <w:rPr>
      <w:b/>
      <w:bCs/>
    </w:rPr>
  </w:style>
  <w:style w:type="paragraph" w:styleId="ListParagraph">
    <w:name w:val="List Paragraph"/>
    <w:basedOn w:val="Normal"/>
    <w:uiPriority w:val="34"/>
    <w:qFormat/>
    <w:rsid w:val="00336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1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5C"/>
  </w:style>
  <w:style w:type="paragraph" w:styleId="Footer">
    <w:name w:val="footer"/>
    <w:basedOn w:val="Normal"/>
    <w:link w:val="FooterChar"/>
    <w:uiPriority w:val="99"/>
    <w:unhideWhenUsed/>
    <w:rsid w:val="001841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5C"/>
  </w:style>
  <w:style w:type="character" w:styleId="Strong">
    <w:name w:val="Strong"/>
    <w:basedOn w:val="DefaultParagraphFont"/>
    <w:uiPriority w:val="22"/>
    <w:qFormat/>
    <w:rsid w:val="0018415C"/>
    <w:rPr>
      <w:b/>
      <w:bCs/>
    </w:rPr>
  </w:style>
  <w:style w:type="paragraph" w:styleId="ListParagraph">
    <w:name w:val="List Paragraph"/>
    <w:basedOn w:val="Normal"/>
    <w:uiPriority w:val="34"/>
    <w:qFormat/>
    <w:rsid w:val="00336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2025-10-10T13:27:00Z</cp:lastPrinted>
  <dcterms:created xsi:type="dcterms:W3CDTF">2025-10-13T05:50:00Z</dcterms:created>
  <dcterms:modified xsi:type="dcterms:W3CDTF">2025-10-13T05:50:00Z</dcterms:modified>
</cp:coreProperties>
</file>